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08" w:rsidRPr="009F7437" w:rsidRDefault="00602D08" w:rsidP="00602D08">
      <w:pPr>
        <w:pStyle w:val="a3"/>
        <w:tabs>
          <w:tab w:val="left" w:pos="4606"/>
        </w:tabs>
        <w:ind w:hanging="284"/>
        <w:rPr>
          <w:b w:val="0"/>
          <w:sz w:val="22"/>
          <w:szCs w:val="22"/>
        </w:rPr>
      </w:pPr>
      <w:bookmarkStart w:id="0" w:name="_GoBack"/>
      <w:bookmarkEnd w:id="0"/>
      <w:r w:rsidRPr="009F7437">
        <w:rPr>
          <w:b w:val="0"/>
          <w:sz w:val="22"/>
          <w:szCs w:val="22"/>
        </w:rPr>
        <w:t>ДОГОВОР ПОСТАВКИ №</w:t>
      </w:r>
      <w:r w:rsidR="00414D13" w:rsidRPr="009F7437">
        <w:rPr>
          <w:b w:val="0"/>
          <w:sz w:val="22"/>
          <w:szCs w:val="22"/>
        </w:rPr>
        <w:t>______________</w:t>
      </w:r>
    </w:p>
    <w:p w:rsidR="00602D08" w:rsidRPr="009F7437" w:rsidRDefault="00602D08" w:rsidP="00602D08">
      <w:pPr>
        <w:ind w:hanging="284"/>
        <w:jc w:val="both"/>
        <w:rPr>
          <w:sz w:val="22"/>
          <w:szCs w:val="22"/>
        </w:rPr>
      </w:pPr>
    </w:p>
    <w:p w:rsidR="00602D08" w:rsidRPr="009F7437" w:rsidRDefault="00602D08" w:rsidP="00DA24E7">
      <w:pPr>
        <w:rPr>
          <w:sz w:val="22"/>
          <w:szCs w:val="22"/>
        </w:rPr>
      </w:pPr>
      <w:r w:rsidRPr="009F7437">
        <w:rPr>
          <w:sz w:val="22"/>
          <w:szCs w:val="22"/>
        </w:rPr>
        <w:t>г. Москва</w:t>
      </w:r>
      <w:r w:rsidRPr="009F7437">
        <w:rPr>
          <w:sz w:val="22"/>
          <w:szCs w:val="22"/>
        </w:rPr>
        <w:tab/>
        <w:t xml:space="preserve">                                                                                  </w:t>
      </w:r>
      <w:r w:rsidR="007841B0" w:rsidRPr="009F7437">
        <w:rPr>
          <w:sz w:val="22"/>
          <w:szCs w:val="22"/>
        </w:rPr>
        <w:t xml:space="preserve">   </w:t>
      </w:r>
      <w:proofErr w:type="gramStart"/>
      <w:r w:rsidR="007841B0" w:rsidRPr="009F7437">
        <w:rPr>
          <w:sz w:val="22"/>
          <w:szCs w:val="22"/>
        </w:rPr>
        <w:t xml:space="preserve">   «</w:t>
      </w:r>
      <w:proofErr w:type="gramEnd"/>
      <w:r w:rsidR="00414D13" w:rsidRPr="009F7437">
        <w:rPr>
          <w:sz w:val="22"/>
          <w:szCs w:val="22"/>
        </w:rPr>
        <w:t>____</w:t>
      </w:r>
      <w:r w:rsidR="0084200B" w:rsidRPr="009F7437">
        <w:rPr>
          <w:sz w:val="22"/>
          <w:szCs w:val="22"/>
        </w:rPr>
        <w:t>»</w:t>
      </w:r>
      <w:r w:rsidR="00414D13" w:rsidRPr="009F7437">
        <w:rPr>
          <w:sz w:val="22"/>
          <w:szCs w:val="22"/>
        </w:rPr>
        <w:t>_______</w:t>
      </w:r>
      <w:r w:rsidR="007F3A17">
        <w:rPr>
          <w:sz w:val="22"/>
          <w:szCs w:val="22"/>
        </w:rPr>
        <w:t>2015</w:t>
      </w:r>
      <w:r w:rsidRPr="009F7437">
        <w:rPr>
          <w:sz w:val="22"/>
          <w:szCs w:val="22"/>
        </w:rPr>
        <w:t xml:space="preserve"> г.</w:t>
      </w:r>
    </w:p>
    <w:p w:rsidR="00602D08" w:rsidRPr="009F7437" w:rsidRDefault="00602D08" w:rsidP="00602D08">
      <w:pPr>
        <w:tabs>
          <w:tab w:val="left" w:pos="900"/>
        </w:tabs>
        <w:jc w:val="both"/>
        <w:rPr>
          <w:sz w:val="22"/>
          <w:szCs w:val="22"/>
        </w:rPr>
      </w:pPr>
    </w:p>
    <w:p w:rsidR="00822B1B" w:rsidRPr="009F7437" w:rsidRDefault="00602D08" w:rsidP="00BA3701">
      <w:pPr>
        <w:jc w:val="both"/>
        <w:rPr>
          <w:sz w:val="22"/>
          <w:szCs w:val="22"/>
        </w:rPr>
      </w:pPr>
      <w:r w:rsidRPr="009F7437">
        <w:rPr>
          <w:sz w:val="22"/>
          <w:szCs w:val="22"/>
        </w:rPr>
        <w:t xml:space="preserve">                  </w:t>
      </w:r>
      <w:r w:rsidRPr="009F7437">
        <w:rPr>
          <w:b/>
          <w:sz w:val="22"/>
          <w:szCs w:val="22"/>
        </w:rPr>
        <w:t>О</w:t>
      </w:r>
      <w:r w:rsidR="006D7B10">
        <w:rPr>
          <w:b/>
          <w:sz w:val="22"/>
          <w:szCs w:val="22"/>
        </w:rPr>
        <w:t>бщество с ограниченной ответственностью</w:t>
      </w:r>
      <w:r w:rsidRPr="009F7437">
        <w:rPr>
          <w:b/>
          <w:sz w:val="22"/>
          <w:szCs w:val="22"/>
        </w:rPr>
        <w:t xml:space="preserve"> </w:t>
      </w:r>
      <w:r w:rsidR="00CD32D0" w:rsidRPr="009F7437">
        <w:rPr>
          <w:b/>
          <w:sz w:val="22"/>
          <w:szCs w:val="22"/>
        </w:rPr>
        <w:t>«Альтернатива</w:t>
      </w:r>
      <w:r w:rsidR="001D2EA1" w:rsidRPr="009F7437">
        <w:rPr>
          <w:b/>
          <w:sz w:val="22"/>
          <w:szCs w:val="22"/>
        </w:rPr>
        <w:t>»</w:t>
      </w:r>
      <w:r w:rsidRPr="009F7437">
        <w:rPr>
          <w:sz w:val="22"/>
          <w:szCs w:val="22"/>
        </w:rPr>
        <w:t xml:space="preserve">, именуемое в дальнейшем «Поставщик», в лице </w:t>
      </w:r>
      <w:r w:rsidR="006D7B10">
        <w:rPr>
          <w:sz w:val="22"/>
          <w:szCs w:val="22"/>
        </w:rPr>
        <w:t xml:space="preserve">Генерального </w:t>
      </w:r>
      <w:r w:rsidR="006D7B10" w:rsidRPr="009F7437">
        <w:rPr>
          <w:sz w:val="22"/>
          <w:szCs w:val="22"/>
          <w:lang w:val="uk-UA"/>
        </w:rPr>
        <w:t>директора</w:t>
      </w:r>
      <w:r w:rsidR="00CD32D0" w:rsidRPr="009F7437">
        <w:rPr>
          <w:sz w:val="22"/>
          <w:szCs w:val="22"/>
        </w:rPr>
        <w:t xml:space="preserve"> Полуниной Юлии Михайловны</w:t>
      </w:r>
      <w:r w:rsidR="00341DF1" w:rsidRPr="009F7437">
        <w:rPr>
          <w:sz w:val="22"/>
          <w:szCs w:val="22"/>
        </w:rPr>
        <w:t>,</w:t>
      </w:r>
      <w:r w:rsidRPr="009F7437">
        <w:rPr>
          <w:sz w:val="22"/>
          <w:szCs w:val="22"/>
        </w:rPr>
        <w:t xml:space="preserve"> действующего на основании </w:t>
      </w:r>
      <w:proofErr w:type="gramStart"/>
      <w:r w:rsidRPr="009F7437">
        <w:rPr>
          <w:sz w:val="22"/>
          <w:szCs w:val="22"/>
        </w:rPr>
        <w:t>Устава  Общества</w:t>
      </w:r>
      <w:proofErr w:type="gramEnd"/>
      <w:r w:rsidRPr="009F7437">
        <w:rPr>
          <w:sz w:val="22"/>
          <w:szCs w:val="22"/>
        </w:rPr>
        <w:t xml:space="preserve">, с одной стороны, и </w:t>
      </w:r>
    </w:p>
    <w:p w:rsidR="00602D08" w:rsidRPr="009F7437" w:rsidRDefault="00822B1B" w:rsidP="00822B1B">
      <w:pPr>
        <w:ind w:firstLine="993"/>
        <w:jc w:val="both"/>
        <w:rPr>
          <w:sz w:val="22"/>
          <w:szCs w:val="22"/>
        </w:rPr>
      </w:pPr>
      <w:r w:rsidRPr="009F7437">
        <w:rPr>
          <w:sz w:val="22"/>
          <w:szCs w:val="22"/>
        </w:rPr>
        <w:t xml:space="preserve"> </w:t>
      </w:r>
      <w:r w:rsidR="00FF5A4E">
        <w:rPr>
          <w:b/>
          <w:sz w:val="22"/>
          <w:szCs w:val="22"/>
        </w:rPr>
        <w:t>____</w:t>
      </w:r>
      <w:r w:rsidR="00141C32" w:rsidRPr="009F7437">
        <w:rPr>
          <w:b/>
          <w:sz w:val="22"/>
          <w:szCs w:val="22"/>
        </w:rPr>
        <w:t xml:space="preserve"> «</w:t>
      </w:r>
      <w:r w:rsidR="007F6DA3" w:rsidRPr="009F7437">
        <w:rPr>
          <w:b/>
          <w:sz w:val="22"/>
          <w:szCs w:val="22"/>
        </w:rPr>
        <w:t>_____</w:t>
      </w:r>
      <w:proofErr w:type="gramStart"/>
      <w:r w:rsidR="00141C32" w:rsidRPr="009F7437">
        <w:rPr>
          <w:b/>
          <w:sz w:val="22"/>
          <w:szCs w:val="22"/>
        </w:rPr>
        <w:t xml:space="preserve">»,  </w:t>
      </w:r>
      <w:r w:rsidR="007F3A17">
        <w:rPr>
          <w:sz w:val="22"/>
          <w:szCs w:val="22"/>
        </w:rPr>
        <w:t>именуемое</w:t>
      </w:r>
      <w:proofErr w:type="gramEnd"/>
      <w:r w:rsidR="007F3A17">
        <w:rPr>
          <w:sz w:val="22"/>
          <w:szCs w:val="22"/>
        </w:rPr>
        <w:t xml:space="preserve"> в дальнейшем «Покупатель</w:t>
      </w:r>
      <w:r w:rsidR="00141C32" w:rsidRPr="009F7437">
        <w:rPr>
          <w:sz w:val="22"/>
          <w:szCs w:val="22"/>
        </w:rPr>
        <w:t xml:space="preserve">», в лице </w:t>
      </w:r>
      <w:r w:rsidR="007F6DA3" w:rsidRPr="009F7437">
        <w:rPr>
          <w:sz w:val="22"/>
          <w:szCs w:val="22"/>
        </w:rPr>
        <w:t>_________</w:t>
      </w:r>
      <w:r w:rsidR="00602D08" w:rsidRPr="009F7437">
        <w:rPr>
          <w:sz w:val="22"/>
          <w:szCs w:val="22"/>
        </w:rPr>
        <w:t>, действующ</w:t>
      </w:r>
      <w:r w:rsidR="00FF5A4E">
        <w:rPr>
          <w:sz w:val="22"/>
          <w:szCs w:val="22"/>
        </w:rPr>
        <w:t>его на основании __________</w:t>
      </w:r>
      <w:r w:rsidR="00602D08" w:rsidRPr="009F7437">
        <w:rPr>
          <w:sz w:val="22"/>
          <w:szCs w:val="22"/>
        </w:rPr>
        <w:t>, с другой стороны, вместе именуемые «Стороны», заключили настоящий Договор о нижеследующем:</w:t>
      </w:r>
    </w:p>
    <w:p w:rsidR="00602D08" w:rsidRPr="009F7437" w:rsidRDefault="00602D08" w:rsidP="00602D08">
      <w:pPr>
        <w:pStyle w:val="a5"/>
        <w:ind w:hanging="284"/>
        <w:rPr>
          <w:sz w:val="22"/>
          <w:szCs w:val="22"/>
        </w:rPr>
      </w:pPr>
    </w:p>
    <w:p w:rsidR="003900BD" w:rsidRPr="009F7437" w:rsidRDefault="003900BD" w:rsidP="003900BD">
      <w:pPr>
        <w:numPr>
          <w:ilvl w:val="0"/>
          <w:numId w:val="1"/>
        </w:numPr>
        <w:ind w:hanging="284"/>
        <w:jc w:val="center"/>
        <w:rPr>
          <w:b/>
          <w:sz w:val="22"/>
          <w:szCs w:val="22"/>
        </w:rPr>
      </w:pPr>
      <w:r w:rsidRPr="009F7437">
        <w:rPr>
          <w:b/>
          <w:sz w:val="22"/>
          <w:szCs w:val="22"/>
        </w:rPr>
        <w:t>Предмет Договора</w:t>
      </w:r>
    </w:p>
    <w:p w:rsidR="006B3E7B" w:rsidRPr="009F7437" w:rsidRDefault="006B3E7B" w:rsidP="006B3E7B">
      <w:pPr>
        <w:ind w:left="720"/>
        <w:rPr>
          <w:b/>
          <w:sz w:val="22"/>
          <w:szCs w:val="22"/>
        </w:rPr>
      </w:pPr>
    </w:p>
    <w:p w:rsidR="00A41417" w:rsidRPr="009F7437" w:rsidRDefault="003900BD" w:rsidP="00A41417">
      <w:pPr>
        <w:numPr>
          <w:ilvl w:val="1"/>
          <w:numId w:val="2"/>
        </w:numPr>
        <w:tabs>
          <w:tab w:val="clear" w:pos="360"/>
          <w:tab w:val="num" w:pos="0"/>
        </w:tabs>
        <w:ind w:left="0" w:firstLine="0"/>
        <w:jc w:val="both"/>
        <w:rPr>
          <w:sz w:val="22"/>
          <w:szCs w:val="22"/>
        </w:rPr>
      </w:pPr>
      <w:r w:rsidRPr="009F7437">
        <w:rPr>
          <w:sz w:val="22"/>
          <w:szCs w:val="22"/>
        </w:rPr>
        <w:t xml:space="preserve">Поставщик, осуществляющий предпринимательскую деятельность, производит поставку, а Покупатель принимает и оплачивает Товар, для использования в предпринимательской деятельности. </w:t>
      </w:r>
    </w:p>
    <w:p w:rsidR="003900BD" w:rsidRPr="009F7437" w:rsidRDefault="003900BD" w:rsidP="00A41417">
      <w:pPr>
        <w:numPr>
          <w:ilvl w:val="1"/>
          <w:numId w:val="2"/>
        </w:numPr>
        <w:tabs>
          <w:tab w:val="clear" w:pos="360"/>
          <w:tab w:val="num" w:pos="0"/>
        </w:tabs>
        <w:ind w:left="0" w:firstLine="0"/>
        <w:jc w:val="both"/>
        <w:rPr>
          <w:sz w:val="22"/>
          <w:szCs w:val="22"/>
        </w:rPr>
      </w:pPr>
      <w:r w:rsidRPr="009F7437">
        <w:rPr>
          <w:sz w:val="22"/>
          <w:szCs w:val="22"/>
        </w:rPr>
        <w:t>Товаром в настоящем договоре именуется щебень, произведенный в соответствии с ГОСТ 8267-93. Номенклатура, количество, цена, условия оплаты и поставки, определены настоящим Договором и Приложениями к нему, являющимися его неотъемлемыми частями.</w:t>
      </w:r>
    </w:p>
    <w:p w:rsidR="003900BD" w:rsidRPr="009F7437" w:rsidRDefault="003900BD" w:rsidP="00A41417">
      <w:pPr>
        <w:numPr>
          <w:ilvl w:val="1"/>
          <w:numId w:val="2"/>
        </w:numPr>
        <w:tabs>
          <w:tab w:val="clear" w:pos="360"/>
          <w:tab w:val="num" w:pos="0"/>
        </w:tabs>
        <w:ind w:left="0" w:firstLine="0"/>
        <w:jc w:val="both"/>
        <w:rPr>
          <w:sz w:val="22"/>
          <w:szCs w:val="22"/>
        </w:rPr>
      </w:pPr>
      <w:r w:rsidRPr="009F7437">
        <w:rPr>
          <w:sz w:val="22"/>
          <w:szCs w:val="22"/>
        </w:rPr>
        <w:t>Полная стоимость договора определяется суммой поставок по всем приложениям.</w:t>
      </w:r>
    </w:p>
    <w:p w:rsidR="003900BD" w:rsidRPr="009F7437" w:rsidRDefault="003900BD" w:rsidP="003900BD">
      <w:pPr>
        <w:ind w:hanging="284"/>
        <w:jc w:val="both"/>
        <w:rPr>
          <w:sz w:val="22"/>
          <w:szCs w:val="22"/>
        </w:rPr>
      </w:pPr>
    </w:p>
    <w:p w:rsidR="003900BD" w:rsidRPr="009F7437" w:rsidRDefault="003900BD" w:rsidP="003900BD">
      <w:pPr>
        <w:numPr>
          <w:ilvl w:val="0"/>
          <w:numId w:val="1"/>
        </w:numPr>
        <w:tabs>
          <w:tab w:val="left" w:pos="3780"/>
          <w:tab w:val="left" w:pos="3960"/>
        </w:tabs>
        <w:ind w:hanging="284"/>
        <w:jc w:val="center"/>
        <w:rPr>
          <w:sz w:val="22"/>
          <w:szCs w:val="22"/>
        </w:rPr>
      </w:pPr>
      <w:r w:rsidRPr="009F7437">
        <w:rPr>
          <w:b/>
          <w:sz w:val="22"/>
          <w:szCs w:val="22"/>
        </w:rPr>
        <w:t>Цена и порядок расчетов</w:t>
      </w:r>
    </w:p>
    <w:p w:rsidR="00A41417" w:rsidRPr="009F7437" w:rsidRDefault="00A41417" w:rsidP="00A41417">
      <w:pPr>
        <w:jc w:val="both"/>
        <w:rPr>
          <w:sz w:val="22"/>
          <w:szCs w:val="22"/>
        </w:rPr>
      </w:pPr>
    </w:p>
    <w:p w:rsidR="00A41417" w:rsidRPr="009F7437" w:rsidRDefault="003900BD" w:rsidP="00A41417">
      <w:pPr>
        <w:numPr>
          <w:ilvl w:val="1"/>
          <w:numId w:val="3"/>
        </w:numPr>
        <w:tabs>
          <w:tab w:val="clear" w:pos="360"/>
          <w:tab w:val="num" w:pos="709"/>
        </w:tabs>
        <w:ind w:left="0" w:firstLine="0"/>
        <w:jc w:val="both"/>
        <w:rPr>
          <w:sz w:val="22"/>
          <w:szCs w:val="22"/>
        </w:rPr>
      </w:pPr>
      <w:r w:rsidRPr="009F7437">
        <w:rPr>
          <w:sz w:val="22"/>
          <w:szCs w:val="22"/>
        </w:rPr>
        <w:t>Цена на продукцию, поставляемую по настоящему Договору, согласовывается Сторонами в Приложениях к настоящему Договору</w:t>
      </w:r>
      <w:r w:rsidR="007F3A17">
        <w:rPr>
          <w:sz w:val="22"/>
          <w:szCs w:val="22"/>
        </w:rPr>
        <w:t xml:space="preserve"> согласно Приложению №1</w:t>
      </w:r>
      <w:r w:rsidRPr="009F7437">
        <w:rPr>
          <w:sz w:val="22"/>
          <w:szCs w:val="22"/>
        </w:rPr>
        <w:t>, являющихся его неотъемлемыми частями.</w:t>
      </w:r>
    </w:p>
    <w:p w:rsidR="00A41417" w:rsidRPr="009F7437" w:rsidRDefault="003900BD" w:rsidP="00A41417">
      <w:pPr>
        <w:numPr>
          <w:ilvl w:val="1"/>
          <w:numId w:val="3"/>
        </w:numPr>
        <w:tabs>
          <w:tab w:val="clear" w:pos="360"/>
          <w:tab w:val="num" w:pos="709"/>
        </w:tabs>
        <w:ind w:left="0" w:firstLine="0"/>
        <w:jc w:val="both"/>
        <w:rPr>
          <w:sz w:val="22"/>
          <w:szCs w:val="22"/>
        </w:rPr>
      </w:pPr>
      <w:r w:rsidRPr="009F7437">
        <w:rPr>
          <w:sz w:val="22"/>
          <w:szCs w:val="22"/>
        </w:rPr>
        <w:t>По согласованию Сторон цены на Товар могут быть изменены в связи с динамикой изменения цен на материалы, услуги, конъектурой рынка и т.д.</w:t>
      </w:r>
    </w:p>
    <w:p w:rsidR="00A41417" w:rsidRPr="009F7437" w:rsidRDefault="003900BD" w:rsidP="00A41417">
      <w:pPr>
        <w:numPr>
          <w:ilvl w:val="2"/>
          <w:numId w:val="4"/>
        </w:numPr>
        <w:tabs>
          <w:tab w:val="clear" w:pos="720"/>
          <w:tab w:val="num" w:pos="709"/>
        </w:tabs>
        <w:ind w:left="0" w:firstLine="0"/>
        <w:jc w:val="both"/>
        <w:rPr>
          <w:sz w:val="22"/>
          <w:szCs w:val="22"/>
        </w:rPr>
      </w:pPr>
      <w:r w:rsidRPr="009F7437">
        <w:rPr>
          <w:sz w:val="22"/>
          <w:szCs w:val="22"/>
        </w:rPr>
        <w:t>Новые цены должны быть согласованны Поставщиком с Покупателем не менее чем за пять ра</w:t>
      </w:r>
      <w:r w:rsidR="00A41417" w:rsidRPr="009F7437">
        <w:rPr>
          <w:sz w:val="22"/>
          <w:szCs w:val="22"/>
        </w:rPr>
        <w:t>бочих дней до даты их введения.</w:t>
      </w:r>
    </w:p>
    <w:p w:rsidR="003900BD" w:rsidRPr="009F7437" w:rsidRDefault="003900BD" w:rsidP="00A41417">
      <w:pPr>
        <w:numPr>
          <w:ilvl w:val="2"/>
          <w:numId w:val="4"/>
        </w:numPr>
        <w:tabs>
          <w:tab w:val="clear" w:pos="720"/>
          <w:tab w:val="num" w:pos="284"/>
        </w:tabs>
        <w:ind w:left="0" w:firstLine="0"/>
        <w:jc w:val="both"/>
        <w:rPr>
          <w:sz w:val="22"/>
          <w:szCs w:val="22"/>
        </w:rPr>
      </w:pPr>
      <w:r w:rsidRPr="009F7437">
        <w:rPr>
          <w:sz w:val="22"/>
          <w:szCs w:val="22"/>
        </w:rPr>
        <w:t>«Поставщик» считает цену согласованной, если в течение пяти рабочих дней со дня получения предложения об изменении цены «Покупатель» не сообщает «Поставщику» о своем несогласии в письменной форме. В случае несогласия «Покупателя», с момента введения новых цен и до момента урегулирования разногласий по ценам, отгрузка в адрес «Покупателя» приостанавливается.</w:t>
      </w:r>
    </w:p>
    <w:p w:rsidR="005C0522"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t xml:space="preserve">Расчеты за поставленную Продукцию производятся </w:t>
      </w:r>
      <w:r w:rsidR="005C0522" w:rsidRPr="009F7437">
        <w:rPr>
          <w:sz w:val="22"/>
          <w:szCs w:val="22"/>
        </w:rPr>
        <w:t>путем перечисления</w:t>
      </w:r>
      <w:r w:rsidRPr="009F7437">
        <w:rPr>
          <w:sz w:val="22"/>
          <w:szCs w:val="22"/>
        </w:rPr>
        <w:t xml:space="preserve"> денежных средст</w:t>
      </w:r>
      <w:r w:rsidR="000F0AC0" w:rsidRPr="009F7437">
        <w:rPr>
          <w:sz w:val="22"/>
          <w:szCs w:val="22"/>
        </w:rPr>
        <w:t xml:space="preserve">в на расчетный счет Поставщика </w:t>
      </w:r>
      <w:r w:rsidR="004360F6">
        <w:rPr>
          <w:sz w:val="22"/>
          <w:szCs w:val="22"/>
        </w:rPr>
        <w:t xml:space="preserve">в форме 100% предоплаты </w:t>
      </w:r>
      <w:r w:rsidRPr="009F7437">
        <w:rPr>
          <w:sz w:val="22"/>
          <w:szCs w:val="22"/>
        </w:rPr>
        <w:t>если иное не предусм</w:t>
      </w:r>
      <w:r w:rsidR="00FB785F">
        <w:rPr>
          <w:sz w:val="22"/>
          <w:szCs w:val="22"/>
        </w:rPr>
        <w:t>отрено в Приложениях</w:t>
      </w:r>
      <w:r w:rsidR="005C0522" w:rsidRPr="009F7437">
        <w:rPr>
          <w:sz w:val="22"/>
          <w:szCs w:val="22"/>
        </w:rPr>
        <w:t xml:space="preserve"> к договору.</w:t>
      </w:r>
    </w:p>
    <w:p w:rsidR="005C0522"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t xml:space="preserve">«Покупатель» вправе поручить оплату поставленной продукции третьему лицу, в соответствии со ст. 313 ГК РФ, </w:t>
      </w:r>
      <w:r w:rsidRPr="009F7437">
        <w:rPr>
          <w:color w:val="000000"/>
          <w:sz w:val="22"/>
          <w:szCs w:val="22"/>
        </w:rPr>
        <w:t>исключительно по согласованию с «Поставщиком».</w:t>
      </w:r>
    </w:p>
    <w:p w:rsidR="005C0522"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t xml:space="preserve">Оплата за продукцию </w:t>
      </w:r>
      <w:r w:rsidR="0013751F" w:rsidRPr="009F7437">
        <w:rPr>
          <w:sz w:val="22"/>
          <w:szCs w:val="22"/>
        </w:rPr>
        <w:t xml:space="preserve">может </w:t>
      </w:r>
      <w:r w:rsidRPr="009F7437">
        <w:rPr>
          <w:sz w:val="22"/>
          <w:szCs w:val="22"/>
        </w:rPr>
        <w:t xml:space="preserve">производится на условиях, оговариваемых сторонами отдельно в конкретном Приложении к Договору по каждой конкретной партии товара.                                                                                                                                                                                                       </w:t>
      </w:r>
    </w:p>
    <w:p w:rsidR="005C0522"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t>Датой оплаты считается дата зачисления денежных средств «Покупателя» на расчетный счет «Поставщика».</w:t>
      </w:r>
    </w:p>
    <w:p w:rsidR="005C0522"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t>В случае нарушения установленного настоящим договором сроков оплаты «Покупатель» уплачивает «Поставщику» неустойку (пени), в размере 0,1%</w:t>
      </w:r>
      <w:r w:rsidR="00CD32D0" w:rsidRPr="009F7437">
        <w:rPr>
          <w:sz w:val="22"/>
          <w:szCs w:val="22"/>
        </w:rPr>
        <w:t xml:space="preserve"> </w:t>
      </w:r>
      <w:r w:rsidR="007F3A17">
        <w:rPr>
          <w:sz w:val="22"/>
          <w:szCs w:val="22"/>
        </w:rPr>
        <w:t>от полной стоимости,</w:t>
      </w:r>
      <w:r w:rsidR="00CD32D0" w:rsidRPr="009F7437">
        <w:rPr>
          <w:sz w:val="22"/>
          <w:szCs w:val="22"/>
        </w:rPr>
        <w:t xml:space="preserve"> поставленной, но не оплаченной или частично оплаченной партии Товара</w:t>
      </w:r>
      <w:r w:rsidRPr="009F7437">
        <w:rPr>
          <w:sz w:val="22"/>
          <w:szCs w:val="22"/>
        </w:rPr>
        <w:t xml:space="preserve"> за каждый день просрочки.</w:t>
      </w:r>
    </w:p>
    <w:p w:rsidR="005C0522" w:rsidRPr="009F7437" w:rsidRDefault="006B3E7B" w:rsidP="005C0522">
      <w:pPr>
        <w:numPr>
          <w:ilvl w:val="1"/>
          <w:numId w:val="4"/>
        </w:numPr>
        <w:tabs>
          <w:tab w:val="clear" w:pos="338"/>
          <w:tab w:val="num" w:pos="709"/>
        </w:tabs>
        <w:ind w:left="0" w:firstLine="0"/>
        <w:jc w:val="both"/>
        <w:rPr>
          <w:sz w:val="22"/>
          <w:szCs w:val="22"/>
        </w:rPr>
      </w:pPr>
      <w:r w:rsidRPr="009F7437">
        <w:rPr>
          <w:sz w:val="22"/>
          <w:szCs w:val="22"/>
        </w:rPr>
        <w:t>Стороны ежемесячно до 15</w:t>
      </w:r>
      <w:r w:rsidR="003900BD" w:rsidRPr="009F7437">
        <w:rPr>
          <w:sz w:val="22"/>
          <w:szCs w:val="22"/>
        </w:rPr>
        <w:t xml:space="preserve"> числа месяца, следующего за отчетным, проводят сверку расчетов за поставленную продукцию путем составления двухстороннего Акта за подписью уполномоченных от Сторон лиц. В случае </w:t>
      </w:r>
      <w:proofErr w:type="spellStart"/>
      <w:r w:rsidR="003900BD" w:rsidRPr="009F7437">
        <w:rPr>
          <w:sz w:val="22"/>
          <w:szCs w:val="22"/>
        </w:rPr>
        <w:t>непоставки</w:t>
      </w:r>
      <w:proofErr w:type="spellEnd"/>
      <w:r w:rsidR="003900BD" w:rsidRPr="009F7437">
        <w:rPr>
          <w:sz w:val="22"/>
          <w:szCs w:val="22"/>
        </w:rPr>
        <w:t xml:space="preserve">/частичной </w:t>
      </w:r>
      <w:proofErr w:type="spellStart"/>
      <w:r w:rsidR="003900BD" w:rsidRPr="009F7437">
        <w:rPr>
          <w:sz w:val="22"/>
          <w:szCs w:val="22"/>
        </w:rPr>
        <w:t>непоставки</w:t>
      </w:r>
      <w:proofErr w:type="spellEnd"/>
      <w:r w:rsidR="003900BD" w:rsidRPr="009F7437">
        <w:rPr>
          <w:sz w:val="22"/>
          <w:szCs w:val="22"/>
        </w:rPr>
        <w:t xml:space="preserve"> Поставщиком предварительно оплаченного товара Покупателем, сумма предварительной оплаты засчитывается сторонами в счет будущих поставок товара по договору, а при </w:t>
      </w:r>
      <w:r w:rsidR="00893A2F">
        <w:rPr>
          <w:sz w:val="22"/>
          <w:szCs w:val="22"/>
        </w:rPr>
        <w:t>прекращении/</w:t>
      </w:r>
      <w:r w:rsidR="003900BD" w:rsidRPr="009F7437">
        <w:rPr>
          <w:sz w:val="22"/>
          <w:szCs w:val="22"/>
        </w:rPr>
        <w:t>расторжении договора сумма предварительной оплаты подлежит возврату Покупателю в течение трех банковских дней с момента подписания сторонами акта сверки.</w:t>
      </w:r>
      <w:r w:rsidR="003900BD" w:rsidRPr="009F7437">
        <w:rPr>
          <w:color w:val="1F497D"/>
          <w:sz w:val="22"/>
          <w:szCs w:val="22"/>
        </w:rPr>
        <w:t> </w:t>
      </w:r>
    </w:p>
    <w:p w:rsidR="003900BD" w:rsidRPr="009F7437" w:rsidRDefault="003900BD" w:rsidP="005C0522">
      <w:pPr>
        <w:numPr>
          <w:ilvl w:val="1"/>
          <w:numId w:val="4"/>
        </w:numPr>
        <w:tabs>
          <w:tab w:val="clear" w:pos="338"/>
          <w:tab w:val="num" w:pos="709"/>
        </w:tabs>
        <w:ind w:left="0" w:firstLine="0"/>
        <w:jc w:val="both"/>
        <w:rPr>
          <w:sz w:val="22"/>
          <w:szCs w:val="22"/>
        </w:rPr>
      </w:pPr>
      <w:r w:rsidRPr="009F7437">
        <w:rPr>
          <w:sz w:val="22"/>
          <w:szCs w:val="22"/>
        </w:rPr>
        <w:lastRenderedPageBreak/>
        <w:t xml:space="preserve">«Поставщик» обязуется выставить счета-фактуры и накладные по форме ТОРГ-12 на отгруженный товар и предоставить копии документов по факсу или электронной почте, а оригинал по почте до </w:t>
      </w:r>
      <w:r w:rsidR="003707A2" w:rsidRPr="009F7437">
        <w:rPr>
          <w:sz w:val="22"/>
          <w:szCs w:val="22"/>
        </w:rPr>
        <w:t>пятнадцатого числа</w:t>
      </w:r>
      <w:r w:rsidRPr="009F7437">
        <w:rPr>
          <w:sz w:val="22"/>
          <w:szCs w:val="22"/>
        </w:rPr>
        <w:t xml:space="preserve"> </w:t>
      </w:r>
      <w:proofErr w:type="gramStart"/>
      <w:r w:rsidRPr="009F7437">
        <w:rPr>
          <w:sz w:val="22"/>
          <w:szCs w:val="22"/>
        </w:rPr>
        <w:t>месяца</w:t>
      </w:r>
      <w:proofErr w:type="gramEnd"/>
      <w:r w:rsidRPr="009F7437">
        <w:rPr>
          <w:sz w:val="22"/>
          <w:szCs w:val="22"/>
        </w:rPr>
        <w:t xml:space="preserve"> следующего за отчетным.</w:t>
      </w:r>
    </w:p>
    <w:p w:rsidR="005C0522" w:rsidRPr="009F7437" w:rsidRDefault="003900BD" w:rsidP="003900BD">
      <w:pPr>
        <w:tabs>
          <w:tab w:val="left" w:pos="3600"/>
        </w:tabs>
        <w:ind w:left="1778"/>
        <w:rPr>
          <w:b/>
          <w:sz w:val="22"/>
          <w:szCs w:val="22"/>
        </w:rPr>
      </w:pPr>
      <w:r w:rsidRPr="009F7437">
        <w:rPr>
          <w:b/>
          <w:sz w:val="22"/>
          <w:szCs w:val="22"/>
        </w:rPr>
        <w:t xml:space="preserve">                       </w:t>
      </w:r>
    </w:p>
    <w:p w:rsidR="003900BD" w:rsidRPr="009F7437" w:rsidRDefault="003900BD" w:rsidP="00D02025">
      <w:pPr>
        <w:numPr>
          <w:ilvl w:val="0"/>
          <w:numId w:val="1"/>
        </w:numPr>
        <w:tabs>
          <w:tab w:val="left" w:pos="3600"/>
        </w:tabs>
        <w:jc w:val="center"/>
        <w:rPr>
          <w:b/>
          <w:sz w:val="22"/>
          <w:szCs w:val="22"/>
        </w:rPr>
      </w:pPr>
      <w:r w:rsidRPr="009F7437">
        <w:rPr>
          <w:b/>
          <w:sz w:val="22"/>
          <w:szCs w:val="22"/>
        </w:rPr>
        <w:t>Количество и качество.</w:t>
      </w:r>
    </w:p>
    <w:p w:rsidR="006B3E7B" w:rsidRPr="009F7437" w:rsidRDefault="006B3E7B" w:rsidP="003900BD">
      <w:pPr>
        <w:tabs>
          <w:tab w:val="left" w:pos="3600"/>
        </w:tabs>
        <w:ind w:left="1778"/>
        <w:rPr>
          <w:b/>
          <w:sz w:val="22"/>
          <w:szCs w:val="22"/>
        </w:rPr>
      </w:pPr>
    </w:p>
    <w:p w:rsidR="005C0522" w:rsidRPr="009F7437" w:rsidRDefault="003900BD" w:rsidP="005C0522">
      <w:pPr>
        <w:numPr>
          <w:ilvl w:val="1"/>
          <w:numId w:val="21"/>
        </w:numPr>
        <w:ind w:left="0" w:firstLine="0"/>
        <w:jc w:val="both"/>
        <w:rPr>
          <w:sz w:val="22"/>
          <w:szCs w:val="22"/>
        </w:rPr>
      </w:pPr>
      <w:r w:rsidRPr="009F7437">
        <w:rPr>
          <w:sz w:val="22"/>
          <w:szCs w:val="22"/>
        </w:rPr>
        <w:t>Количество Товара, поставляемого по насто</w:t>
      </w:r>
      <w:r w:rsidR="005C0522" w:rsidRPr="009F7437">
        <w:rPr>
          <w:sz w:val="22"/>
          <w:szCs w:val="22"/>
        </w:rPr>
        <w:t xml:space="preserve">ящему Договору, согласовывается </w:t>
      </w:r>
      <w:r w:rsidRPr="009F7437">
        <w:rPr>
          <w:sz w:val="22"/>
          <w:szCs w:val="22"/>
        </w:rPr>
        <w:t>Сторонами помесячно.  Заявка на отгрузку предоставляется до 12 числа предыдущего месяца.</w:t>
      </w:r>
    </w:p>
    <w:p w:rsidR="00D02025" w:rsidRPr="009F7437" w:rsidRDefault="003900BD" w:rsidP="00D02025">
      <w:pPr>
        <w:numPr>
          <w:ilvl w:val="1"/>
          <w:numId w:val="21"/>
        </w:numPr>
        <w:ind w:left="0" w:firstLine="0"/>
        <w:jc w:val="both"/>
        <w:rPr>
          <w:sz w:val="22"/>
          <w:szCs w:val="22"/>
        </w:rPr>
      </w:pPr>
      <w:r w:rsidRPr="009F7437">
        <w:rPr>
          <w:sz w:val="22"/>
          <w:szCs w:val="22"/>
        </w:rPr>
        <w:t>«Покупатель» вправе в заявке изложить примерный график отгрузки поставляемого товара, который может корректироваться «Поставщиком» исходя из реальных условий наличия товарных запасов и подвижного состава, для доставки груза.</w:t>
      </w:r>
    </w:p>
    <w:p w:rsidR="00D02025" w:rsidRPr="009F7437" w:rsidRDefault="003900BD" w:rsidP="00D02025">
      <w:pPr>
        <w:numPr>
          <w:ilvl w:val="1"/>
          <w:numId w:val="21"/>
        </w:numPr>
        <w:ind w:left="0" w:firstLine="0"/>
        <w:jc w:val="both"/>
        <w:rPr>
          <w:sz w:val="22"/>
          <w:szCs w:val="22"/>
        </w:rPr>
      </w:pPr>
      <w:r w:rsidRPr="009F7437">
        <w:rPr>
          <w:sz w:val="22"/>
          <w:szCs w:val="22"/>
        </w:rPr>
        <w:t>Качество Продукции должно соответствовать ГОСТ 8267-93 и ТУ, указанным в сопроводительных документах на Продукцию.</w:t>
      </w:r>
    </w:p>
    <w:p w:rsidR="005C0522" w:rsidRPr="009F7437" w:rsidRDefault="005C0522" w:rsidP="00D02025">
      <w:pPr>
        <w:numPr>
          <w:ilvl w:val="1"/>
          <w:numId w:val="21"/>
        </w:numPr>
        <w:ind w:left="0" w:firstLine="0"/>
        <w:jc w:val="both"/>
        <w:rPr>
          <w:sz w:val="22"/>
          <w:szCs w:val="22"/>
        </w:rPr>
      </w:pPr>
      <w:r w:rsidRPr="009F7437">
        <w:rPr>
          <w:sz w:val="22"/>
          <w:szCs w:val="22"/>
        </w:rPr>
        <w:t xml:space="preserve">Возможный </w:t>
      </w:r>
      <w:proofErr w:type="spellStart"/>
      <w:r w:rsidRPr="009F7437">
        <w:rPr>
          <w:sz w:val="22"/>
          <w:szCs w:val="22"/>
        </w:rPr>
        <w:t>толеранс</w:t>
      </w:r>
      <w:proofErr w:type="spellEnd"/>
      <w:r w:rsidRPr="009F7437">
        <w:rPr>
          <w:sz w:val="22"/>
          <w:szCs w:val="22"/>
        </w:rPr>
        <w:t xml:space="preserve"> поставки от согласованного сторонами в спецификации объема поставки составляет +/- 5%.</w:t>
      </w:r>
    </w:p>
    <w:p w:rsidR="003900BD" w:rsidRPr="009F7437" w:rsidRDefault="003900BD" w:rsidP="003900BD">
      <w:pPr>
        <w:jc w:val="both"/>
        <w:rPr>
          <w:sz w:val="22"/>
          <w:szCs w:val="22"/>
        </w:rPr>
      </w:pPr>
    </w:p>
    <w:p w:rsidR="003900BD" w:rsidRPr="009F7437" w:rsidRDefault="003900BD" w:rsidP="00D02025">
      <w:pPr>
        <w:numPr>
          <w:ilvl w:val="0"/>
          <w:numId w:val="22"/>
        </w:numPr>
        <w:tabs>
          <w:tab w:val="num" w:pos="720"/>
        </w:tabs>
        <w:ind w:left="3402"/>
        <w:rPr>
          <w:sz w:val="22"/>
          <w:szCs w:val="22"/>
        </w:rPr>
      </w:pPr>
      <w:r w:rsidRPr="009F7437">
        <w:rPr>
          <w:b/>
          <w:sz w:val="22"/>
          <w:szCs w:val="22"/>
        </w:rPr>
        <w:t xml:space="preserve">Условия поставки и приемки. </w:t>
      </w:r>
    </w:p>
    <w:p w:rsidR="006B3E7B" w:rsidRPr="009F7437" w:rsidRDefault="006B3E7B" w:rsidP="006B3E7B">
      <w:pPr>
        <w:tabs>
          <w:tab w:val="num" w:pos="720"/>
        </w:tabs>
        <w:ind w:left="360"/>
        <w:rPr>
          <w:sz w:val="22"/>
          <w:szCs w:val="22"/>
        </w:rPr>
      </w:pPr>
    </w:p>
    <w:p w:rsidR="00D02025" w:rsidRPr="009F7437" w:rsidRDefault="00D02025" w:rsidP="00D02025">
      <w:pPr>
        <w:numPr>
          <w:ilvl w:val="1"/>
          <w:numId w:val="10"/>
        </w:numPr>
        <w:tabs>
          <w:tab w:val="clear" w:pos="360"/>
        </w:tabs>
        <w:ind w:left="0" w:firstLine="0"/>
        <w:jc w:val="both"/>
        <w:rPr>
          <w:sz w:val="22"/>
          <w:szCs w:val="22"/>
        </w:rPr>
      </w:pPr>
      <w:r w:rsidRPr="009F7437">
        <w:rPr>
          <w:sz w:val="22"/>
          <w:szCs w:val="22"/>
        </w:rPr>
        <w:t xml:space="preserve"> </w:t>
      </w:r>
      <w:r w:rsidR="003900BD" w:rsidRPr="009F7437">
        <w:rPr>
          <w:sz w:val="22"/>
          <w:szCs w:val="22"/>
        </w:rPr>
        <w:t>Поставка Товара осуществляетс</w:t>
      </w:r>
      <w:r w:rsidRPr="009F7437">
        <w:rPr>
          <w:sz w:val="22"/>
          <w:szCs w:val="22"/>
        </w:rPr>
        <w:t xml:space="preserve">я «Поставщиком» железнодорожным </w:t>
      </w:r>
      <w:r w:rsidR="003707A2" w:rsidRPr="009F7437">
        <w:rPr>
          <w:sz w:val="22"/>
          <w:szCs w:val="22"/>
        </w:rPr>
        <w:t>транспортом в</w:t>
      </w:r>
      <w:r w:rsidR="003900BD" w:rsidRPr="009F7437">
        <w:rPr>
          <w:sz w:val="22"/>
          <w:szCs w:val="22"/>
        </w:rPr>
        <w:t xml:space="preserve"> полувагонах, в том числе собственных/арендованных (привлеченных) на условии </w:t>
      </w:r>
      <w:r w:rsidR="003900BD" w:rsidRPr="009F7437">
        <w:rPr>
          <w:sz w:val="22"/>
          <w:szCs w:val="22"/>
          <w:lang w:val="en-US"/>
        </w:rPr>
        <w:t>DDP</w:t>
      </w:r>
      <w:r w:rsidR="003900BD" w:rsidRPr="009F7437">
        <w:rPr>
          <w:sz w:val="22"/>
          <w:szCs w:val="22"/>
        </w:rPr>
        <w:t xml:space="preserve"> (ИНКОТЕРМС 2010) или автотранспортом на условии склад «Покупателя». Иные условия поставки Товара согласовываются Сторонами по каждой конкретной партии в Приложениях к настоящему Договору.</w:t>
      </w:r>
    </w:p>
    <w:p w:rsidR="00114E7A" w:rsidRDefault="003900BD" w:rsidP="00114E7A">
      <w:pPr>
        <w:numPr>
          <w:ilvl w:val="1"/>
          <w:numId w:val="10"/>
        </w:numPr>
        <w:tabs>
          <w:tab w:val="clear" w:pos="360"/>
        </w:tabs>
        <w:ind w:left="0" w:firstLine="0"/>
        <w:jc w:val="both"/>
        <w:rPr>
          <w:sz w:val="22"/>
          <w:szCs w:val="22"/>
        </w:rPr>
      </w:pPr>
      <w:r w:rsidRPr="00893A2F">
        <w:rPr>
          <w:sz w:val="22"/>
          <w:szCs w:val="22"/>
        </w:rPr>
        <w:t xml:space="preserve">Поставляемый </w:t>
      </w:r>
      <w:r w:rsidR="00447C37" w:rsidRPr="00893A2F">
        <w:rPr>
          <w:sz w:val="22"/>
          <w:szCs w:val="22"/>
        </w:rPr>
        <w:t xml:space="preserve">Товар отгружается на основании </w:t>
      </w:r>
      <w:proofErr w:type="gramStart"/>
      <w:r w:rsidR="00447C37" w:rsidRPr="00893A2F">
        <w:rPr>
          <w:sz w:val="22"/>
          <w:szCs w:val="22"/>
        </w:rPr>
        <w:t>з</w:t>
      </w:r>
      <w:r w:rsidRPr="00893A2F">
        <w:rPr>
          <w:sz w:val="22"/>
          <w:szCs w:val="22"/>
        </w:rPr>
        <w:t>аявки</w:t>
      </w:r>
      <w:r w:rsidR="003707A2" w:rsidRPr="00893A2F">
        <w:rPr>
          <w:sz w:val="22"/>
          <w:szCs w:val="22"/>
        </w:rPr>
        <w:t xml:space="preserve"> </w:t>
      </w:r>
      <w:r w:rsidRPr="00893A2F">
        <w:rPr>
          <w:sz w:val="22"/>
          <w:szCs w:val="22"/>
        </w:rPr>
        <w:t xml:space="preserve"> «</w:t>
      </w:r>
      <w:proofErr w:type="gramEnd"/>
      <w:r w:rsidRPr="00893A2F">
        <w:rPr>
          <w:sz w:val="22"/>
          <w:szCs w:val="22"/>
        </w:rPr>
        <w:t>Покупат</w:t>
      </w:r>
      <w:r w:rsidR="00447C37" w:rsidRPr="00893A2F">
        <w:rPr>
          <w:sz w:val="22"/>
          <w:szCs w:val="22"/>
        </w:rPr>
        <w:t>еля», поданной в соответствии с Приложением №1</w:t>
      </w:r>
      <w:r w:rsidRPr="00893A2F">
        <w:rPr>
          <w:sz w:val="22"/>
          <w:szCs w:val="22"/>
        </w:rPr>
        <w:t>.</w:t>
      </w:r>
      <w:r w:rsidR="00114E7A" w:rsidRPr="00114E7A">
        <w:rPr>
          <w:sz w:val="22"/>
          <w:szCs w:val="22"/>
        </w:rPr>
        <w:t xml:space="preserve"> </w:t>
      </w:r>
    </w:p>
    <w:p w:rsidR="00893A2F" w:rsidRPr="00114E7A" w:rsidRDefault="00114E7A" w:rsidP="00114E7A">
      <w:pPr>
        <w:numPr>
          <w:ilvl w:val="1"/>
          <w:numId w:val="10"/>
        </w:numPr>
        <w:tabs>
          <w:tab w:val="clear" w:pos="360"/>
        </w:tabs>
        <w:ind w:left="0" w:firstLine="0"/>
        <w:jc w:val="both"/>
        <w:rPr>
          <w:sz w:val="22"/>
          <w:szCs w:val="22"/>
        </w:rPr>
      </w:pPr>
      <w:r w:rsidRPr="00114E7A">
        <w:rPr>
          <w:sz w:val="22"/>
          <w:szCs w:val="22"/>
        </w:rPr>
        <w:t>Поставка Товара осуществляется путем отгрузки его лицу, указанному «Покупателем» в качестве грузополучателя.</w:t>
      </w:r>
    </w:p>
    <w:p w:rsidR="00D02025" w:rsidRPr="00893A2F" w:rsidRDefault="003900BD" w:rsidP="00C20CF0">
      <w:pPr>
        <w:numPr>
          <w:ilvl w:val="1"/>
          <w:numId w:val="10"/>
        </w:numPr>
        <w:tabs>
          <w:tab w:val="clear" w:pos="360"/>
        </w:tabs>
        <w:ind w:left="0" w:firstLine="0"/>
        <w:jc w:val="both"/>
        <w:rPr>
          <w:sz w:val="22"/>
          <w:szCs w:val="22"/>
        </w:rPr>
      </w:pPr>
      <w:r w:rsidRPr="00893A2F">
        <w:rPr>
          <w:sz w:val="22"/>
          <w:szCs w:val="22"/>
        </w:rPr>
        <w:t xml:space="preserve">«Покупатель» вправе отказаться от согласованной с «Поставщиком» поставки. В этом случае он должен письменно, </w:t>
      </w:r>
      <w:r w:rsidR="00D02025" w:rsidRPr="00893A2F">
        <w:rPr>
          <w:sz w:val="22"/>
          <w:szCs w:val="22"/>
        </w:rPr>
        <w:t>за десять</w:t>
      </w:r>
      <w:r w:rsidRPr="00893A2F">
        <w:rPr>
          <w:sz w:val="22"/>
          <w:szCs w:val="22"/>
        </w:rPr>
        <w:t xml:space="preserve"> календарных дней до даты остановки поставки уведомить «Поставщика».</w:t>
      </w:r>
    </w:p>
    <w:p w:rsidR="00D02025" w:rsidRPr="009F7437" w:rsidRDefault="003900BD" w:rsidP="00D02025">
      <w:pPr>
        <w:numPr>
          <w:ilvl w:val="1"/>
          <w:numId w:val="10"/>
        </w:numPr>
        <w:tabs>
          <w:tab w:val="clear" w:pos="360"/>
        </w:tabs>
        <w:ind w:left="0" w:firstLine="0"/>
        <w:jc w:val="both"/>
        <w:rPr>
          <w:sz w:val="22"/>
          <w:szCs w:val="22"/>
        </w:rPr>
      </w:pPr>
      <w:r w:rsidRPr="009F7437">
        <w:rPr>
          <w:sz w:val="22"/>
          <w:szCs w:val="22"/>
        </w:rPr>
        <w:t xml:space="preserve">«Поставщик» в течение двух рабочих дней от даты отгрузки Продукции извещает «Покупателя» по электронной почте или по факсу о произведенной отгрузке Продукции с указанием даты отгрузки, объема отгрузки, номеров железнодорожной накладной и вагонов. Датой отгрузки Продукции считается дата штемпеля станции отправления на железнодорожной товарно-транспортной накладной. </w:t>
      </w:r>
    </w:p>
    <w:p w:rsidR="00D02025" w:rsidRPr="009F7437" w:rsidRDefault="003900BD" w:rsidP="00D02025">
      <w:pPr>
        <w:numPr>
          <w:ilvl w:val="1"/>
          <w:numId w:val="10"/>
        </w:numPr>
        <w:tabs>
          <w:tab w:val="clear" w:pos="360"/>
        </w:tabs>
        <w:ind w:left="0" w:firstLine="0"/>
        <w:jc w:val="both"/>
        <w:rPr>
          <w:sz w:val="22"/>
          <w:szCs w:val="22"/>
        </w:rPr>
      </w:pPr>
      <w:r w:rsidRPr="009F7437">
        <w:rPr>
          <w:sz w:val="22"/>
          <w:szCs w:val="22"/>
        </w:rPr>
        <w:t>Продукция считается поставленной в срок при условии прибытия на станцию грузополучателя в соответствии с датой на железнодорожной транспортной накладной, маршрутном листе или автотранспортной товарно-транспортной накладной.</w:t>
      </w:r>
    </w:p>
    <w:p w:rsidR="003900BD" w:rsidRPr="009F7437" w:rsidRDefault="003900BD" w:rsidP="00D02025">
      <w:pPr>
        <w:numPr>
          <w:ilvl w:val="1"/>
          <w:numId w:val="10"/>
        </w:numPr>
        <w:tabs>
          <w:tab w:val="clear" w:pos="360"/>
        </w:tabs>
        <w:ind w:left="0" w:firstLine="0"/>
        <w:jc w:val="both"/>
        <w:rPr>
          <w:sz w:val="22"/>
          <w:szCs w:val="22"/>
        </w:rPr>
      </w:pPr>
      <w:r w:rsidRPr="009F7437">
        <w:rPr>
          <w:sz w:val="22"/>
          <w:szCs w:val="22"/>
        </w:rPr>
        <w:t>Продукция считается поставленной «Поставщиком» и принятой «Покупателем» после проверки им соответствия:</w:t>
      </w:r>
    </w:p>
    <w:p w:rsidR="003900BD" w:rsidRPr="009F7437" w:rsidRDefault="003900BD" w:rsidP="003900BD">
      <w:pPr>
        <w:tabs>
          <w:tab w:val="num" w:pos="570"/>
        </w:tabs>
        <w:ind w:left="360" w:hanging="540"/>
        <w:jc w:val="both"/>
        <w:rPr>
          <w:sz w:val="22"/>
          <w:szCs w:val="22"/>
        </w:rPr>
      </w:pPr>
      <w:proofErr w:type="gramStart"/>
      <w:r w:rsidRPr="009F7437">
        <w:rPr>
          <w:sz w:val="22"/>
          <w:szCs w:val="22"/>
        </w:rPr>
        <w:t>а)  по</w:t>
      </w:r>
      <w:proofErr w:type="gramEnd"/>
      <w:r w:rsidRPr="009F7437">
        <w:rPr>
          <w:sz w:val="22"/>
          <w:szCs w:val="22"/>
        </w:rPr>
        <w:t xml:space="preserve"> количеству – согласно данным железнодорожной накладной и фактическому количеству в соответствии с инструкцией, утвержденной Постановлением Госарбитража при СМ СССР № П-6 от 15.06.65 г. с изменениями и дополнениями. При определении недостачи товара учитываются нормы естественной убыли (если они установлены для соответствующего вида товара уполномоченными государственными органами), а </w:t>
      </w:r>
      <w:r w:rsidR="00447C37" w:rsidRPr="009F7437">
        <w:rPr>
          <w:sz w:val="22"/>
          <w:szCs w:val="22"/>
        </w:rPr>
        <w:t>также</w:t>
      </w:r>
      <w:r w:rsidRPr="009F7437">
        <w:rPr>
          <w:sz w:val="22"/>
          <w:szCs w:val="22"/>
        </w:rPr>
        <w:t xml:space="preserve"> нормы предельного расхождения при взвешивании, установленные Рекомендациями МИ 2815-2003.</w:t>
      </w:r>
    </w:p>
    <w:p w:rsidR="003900BD" w:rsidRPr="009F7437" w:rsidRDefault="003900BD" w:rsidP="003900BD">
      <w:pPr>
        <w:tabs>
          <w:tab w:val="num" w:pos="570"/>
        </w:tabs>
        <w:ind w:left="360" w:hanging="540"/>
        <w:jc w:val="both"/>
        <w:rPr>
          <w:sz w:val="22"/>
          <w:szCs w:val="22"/>
        </w:rPr>
      </w:pPr>
      <w:r w:rsidRPr="009F7437">
        <w:rPr>
          <w:sz w:val="22"/>
          <w:szCs w:val="22"/>
        </w:rPr>
        <w:t>б) по качеству – по сопроводительным документам, удостоверяющим качество поставленной Продукции (паспорт, сертификат соответствия, санитарно-эпидемиологическое заключение) и Инструкции № П-7, утвержденной Постановлением Госарбитража при СМ СССР № П-7 от 25.04.66 (в редакции от 29.12.73 № 81, от 14.11.74 № 98) с последующими изменениями и дополнениями.</w:t>
      </w:r>
    </w:p>
    <w:p w:rsidR="00114E7A" w:rsidRDefault="003900BD" w:rsidP="00114E7A">
      <w:pPr>
        <w:numPr>
          <w:ilvl w:val="1"/>
          <w:numId w:val="10"/>
        </w:numPr>
        <w:tabs>
          <w:tab w:val="clear" w:pos="360"/>
          <w:tab w:val="num" w:pos="709"/>
        </w:tabs>
        <w:ind w:left="0" w:firstLine="0"/>
        <w:jc w:val="both"/>
        <w:rPr>
          <w:sz w:val="22"/>
          <w:szCs w:val="22"/>
        </w:rPr>
      </w:pPr>
      <w:r w:rsidRPr="009F7437">
        <w:rPr>
          <w:sz w:val="22"/>
          <w:szCs w:val="22"/>
        </w:rPr>
        <w:t xml:space="preserve">В случае любого несоответствия Товара сопроводительным документам и/или условиям настоящего договора приемка товара приостанавливается. Вызов «Поставщика» в этом случае, а </w:t>
      </w:r>
      <w:r w:rsidR="00447C37" w:rsidRPr="009F7437">
        <w:rPr>
          <w:sz w:val="22"/>
          <w:szCs w:val="22"/>
        </w:rPr>
        <w:t>при необходимости и</w:t>
      </w:r>
      <w:r w:rsidRPr="009F7437">
        <w:rPr>
          <w:sz w:val="22"/>
          <w:szCs w:val="22"/>
        </w:rPr>
        <w:t xml:space="preserve"> Производителя товара, обязательны.</w:t>
      </w:r>
    </w:p>
    <w:p w:rsidR="00D02025" w:rsidRPr="00114E7A" w:rsidRDefault="003900BD" w:rsidP="00114E7A">
      <w:pPr>
        <w:numPr>
          <w:ilvl w:val="1"/>
          <w:numId w:val="10"/>
        </w:numPr>
        <w:tabs>
          <w:tab w:val="clear" w:pos="360"/>
          <w:tab w:val="num" w:pos="709"/>
        </w:tabs>
        <w:ind w:left="0" w:firstLine="0"/>
        <w:jc w:val="both"/>
        <w:rPr>
          <w:sz w:val="22"/>
          <w:szCs w:val="22"/>
        </w:rPr>
      </w:pPr>
      <w:r w:rsidRPr="00114E7A">
        <w:rPr>
          <w:sz w:val="22"/>
          <w:szCs w:val="22"/>
        </w:rPr>
        <w:t xml:space="preserve">Обязанность «Поставщика» передать Товар «Покупателю» считается исполненной в момент постановки </w:t>
      </w:r>
      <w:r w:rsidR="00447C37" w:rsidRPr="00114E7A">
        <w:rPr>
          <w:sz w:val="22"/>
          <w:szCs w:val="22"/>
        </w:rPr>
        <w:t>штемпеля на</w:t>
      </w:r>
      <w:r w:rsidRPr="00114E7A">
        <w:rPr>
          <w:sz w:val="22"/>
          <w:szCs w:val="22"/>
        </w:rPr>
        <w:t xml:space="preserve"> железнодорожную товарно-транспортную накладную на </w:t>
      </w:r>
      <w:r w:rsidRPr="00114E7A">
        <w:rPr>
          <w:sz w:val="22"/>
          <w:szCs w:val="22"/>
        </w:rPr>
        <w:lastRenderedPageBreak/>
        <w:t xml:space="preserve">станции </w:t>
      </w:r>
      <w:r w:rsidR="00447C37" w:rsidRPr="00114E7A">
        <w:rPr>
          <w:sz w:val="22"/>
          <w:szCs w:val="22"/>
        </w:rPr>
        <w:t>Грузополучателя об</w:t>
      </w:r>
      <w:r w:rsidRPr="00114E7A">
        <w:rPr>
          <w:sz w:val="22"/>
          <w:szCs w:val="22"/>
        </w:rPr>
        <w:t xml:space="preserve"> извещении «Покупателя» о прибытии Товара или в момент постановки штемпеля «Покупателя» на автотранспортную товарно-транспортную накладную.</w:t>
      </w:r>
    </w:p>
    <w:p w:rsidR="00893A2F" w:rsidRDefault="00893A2F" w:rsidP="00114E7A">
      <w:pPr>
        <w:numPr>
          <w:ilvl w:val="1"/>
          <w:numId w:val="10"/>
        </w:numPr>
        <w:tabs>
          <w:tab w:val="num" w:pos="851"/>
        </w:tabs>
        <w:ind w:left="0" w:firstLine="0"/>
        <w:jc w:val="both"/>
        <w:rPr>
          <w:sz w:val="22"/>
          <w:szCs w:val="22"/>
        </w:rPr>
      </w:pPr>
      <w:r>
        <w:rPr>
          <w:sz w:val="22"/>
          <w:szCs w:val="22"/>
        </w:rPr>
        <w:t>Право собственности на Т</w:t>
      </w:r>
      <w:r w:rsidR="003900BD" w:rsidRPr="00893A2F">
        <w:rPr>
          <w:sz w:val="22"/>
          <w:szCs w:val="22"/>
        </w:rPr>
        <w:t>о</w:t>
      </w:r>
      <w:r>
        <w:rPr>
          <w:sz w:val="22"/>
          <w:szCs w:val="22"/>
        </w:rPr>
        <w:t xml:space="preserve">вар переходит к «Покупателю», с момента полной оплаты </w:t>
      </w:r>
      <w:r w:rsidR="000C633B">
        <w:rPr>
          <w:sz w:val="22"/>
          <w:szCs w:val="22"/>
        </w:rPr>
        <w:t>стоимости поставленной</w:t>
      </w:r>
      <w:r>
        <w:rPr>
          <w:sz w:val="22"/>
          <w:szCs w:val="22"/>
        </w:rPr>
        <w:t xml:space="preserve"> партии Товара.</w:t>
      </w:r>
    </w:p>
    <w:p w:rsidR="003900BD" w:rsidRPr="00893A2F" w:rsidRDefault="003900BD" w:rsidP="00114E7A">
      <w:pPr>
        <w:numPr>
          <w:ilvl w:val="1"/>
          <w:numId w:val="10"/>
        </w:numPr>
        <w:tabs>
          <w:tab w:val="num" w:pos="851"/>
        </w:tabs>
        <w:ind w:left="0" w:firstLine="0"/>
        <w:jc w:val="both"/>
        <w:rPr>
          <w:sz w:val="22"/>
          <w:szCs w:val="22"/>
        </w:rPr>
      </w:pPr>
      <w:r w:rsidRPr="00893A2F">
        <w:rPr>
          <w:sz w:val="22"/>
          <w:szCs w:val="22"/>
        </w:rPr>
        <w:t xml:space="preserve">В случае поставки продукции в вагонах собственности и/или аренды, время выгрузки составляет не более </w:t>
      </w:r>
      <w:r w:rsidR="00114E7A">
        <w:rPr>
          <w:sz w:val="22"/>
          <w:szCs w:val="22"/>
        </w:rPr>
        <w:t xml:space="preserve">2 (двух) </w:t>
      </w:r>
      <w:r w:rsidRPr="00893A2F">
        <w:rPr>
          <w:sz w:val="22"/>
          <w:szCs w:val="22"/>
        </w:rPr>
        <w:t>суток с момента прихода вагонов на станцию назначения. Время прибытия на станцию вагонов с товаром исчисляется с момента прибытия на станцию в соответствии с данными АОСУП ГВЦ ОАО РЖД или данными системы ЭТРАН, или иной аналогичной программы слежения за движением подвижного состава.</w:t>
      </w:r>
    </w:p>
    <w:p w:rsidR="00FB4006" w:rsidRDefault="003900BD" w:rsidP="00114E7A">
      <w:pPr>
        <w:numPr>
          <w:ilvl w:val="2"/>
          <w:numId w:val="10"/>
        </w:numPr>
        <w:ind w:left="0" w:firstLine="0"/>
        <w:jc w:val="both"/>
        <w:rPr>
          <w:sz w:val="22"/>
          <w:szCs w:val="22"/>
        </w:rPr>
      </w:pPr>
      <w:r w:rsidRPr="009F7437">
        <w:rPr>
          <w:sz w:val="22"/>
          <w:szCs w:val="22"/>
        </w:rPr>
        <w:t>Временем нахождения вагонов под выгрузкой считается время от даты прибытия вагонов на станцию назначения до момента выставления вагонов на станционные пути железной дороги, при условии принятия железной дорогой перевозочных документов. Данную информацию «Поставщик» получает из натурных листов прибытия или отправления поездов, составляемых АСОУП ГВЦ ОАО «РЖД»</w:t>
      </w:r>
      <w:r w:rsidRPr="009F7437">
        <w:rPr>
          <w:color w:val="0000FF"/>
          <w:sz w:val="22"/>
          <w:szCs w:val="22"/>
        </w:rPr>
        <w:t xml:space="preserve"> </w:t>
      </w:r>
      <w:r w:rsidRPr="009F7437">
        <w:rPr>
          <w:sz w:val="22"/>
          <w:szCs w:val="22"/>
        </w:rPr>
        <w:t>или данными системы ЭТРАН, или иной аналогичной программой слежения за движением подвижного состава, а в спорных случаях и железнодорожных товарно-транспортных накладных (штемпель станции) на отправку порожних вагонов.</w:t>
      </w:r>
    </w:p>
    <w:p w:rsidR="00832186" w:rsidRDefault="00FB4006" w:rsidP="00114E7A">
      <w:pPr>
        <w:numPr>
          <w:ilvl w:val="2"/>
          <w:numId w:val="10"/>
        </w:numPr>
        <w:ind w:left="0" w:firstLine="0"/>
        <w:jc w:val="both"/>
        <w:rPr>
          <w:sz w:val="22"/>
          <w:szCs w:val="22"/>
        </w:rPr>
      </w:pPr>
      <w:r w:rsidRPr="00FB4006">
        <w:rPr>
          <w:sz w:val="22"/>
          <w:szCs w:val="22"/>
        </w:rPr>
        <w:t xml:space="preserve">«Покупатель» обязан обеспечивать зачистку вагонов после выгрузки от остатков перевозимого груза. Все убытки, связанные с некачественной зачисткой «Покупатель» возмещает «Поставщику». </w:t>
      </w:r>
    </w:p>
    <w:p w:rsidR="003900BD" w:rsidRDefault="00FB4006" w:rsidP="00114E7A">
      <w:pPr>
        <w:numPr>
          <w:ilvl w:val="2"/>
          <w:numId w:val="10"/>
        </w:numPr>
        <w:ind w:left="0" w:firstLine="0"/>
        <w:jc w:val="both"/>
        <w:rPr>
          <w:sz w:val="22"/>
          <w:szCs w:val="22"/>
        </w:rPr>
      </w:pPr>
      <w:r w:rsidRPr="00832186">
        <w:rPr>
          <w:sz w:val="22"/>
          <w:szCs w:val="22"/>
        </w:rPr>
        <w:t>«</w:t>
      </w:r>
      <w:r w:rsidR="0054683B" w:rsidRPr="00832186">
        <w:rPr>
          <w:sz w:val="22"/>
          <w:szCs w:val="22"/>
        </w:rPr>
        <w:t>Покупатель» обязан</w:t>
      </w:r>
      <w:r w:rsidRPr="00832186">
        <w:rPr>
          <w:sz w:val="22"/>
          <w:szCs w:val="22"/>
        </w:rPr>
        <w:t xml:space="preserve"> обеспечить нахождение вагонов на станция</w:t>
      </w:r>
      <w:r w:rsidR="00114E7A">
        <w:rPr>
          <w:sz w:val="22"/>
          <w:szCs w:val="22"/>
        </w:rPr>
        <w:t xml:space="preserve">х погрузки/выгрузки не более 48 часов </w:t>
      </w:r>
      <w:r w:rsidRPr="00832186">
        <w:rPr>
          <w:sz w:val="22"/>
          <w:szCs w:val="22"/>
        </w:rPr>
        <w:t xml:space="preserve">(кроме крытых вагонов). Для крытых вагонов обеспечить простой на станциях погрузки не более 120 часов, на станциях выгрузки не более 72 часов. </w:t>
      </w:r>
    </w:p>
    <w:p w:rsidR="00832186" w:rsidRDefault="00832186" w:rsidP="00832186">
      <w:pPr>
        <w:tabs>
          <w:tab w:val="num" w:pos="720"/>
        </w:tabs>
        <w:jc w:val="both"/>
        <w:rPr>
          <w:sz w:val="22"/>
          <w:szCs w:val="22"/>
        </w:rPr>
      </w:pPr>
    </w:p>
    <w:p w:rsidR="00832186" w:rsidRDefault="00832186" w:rsidP="00114E7A">
      <w:pPr>
        <w:numPr>
          <w:ilvl w:val="0"/>
          <w:numId w:val="10"/>
        </w:numPr>
        <w:tabs>
          <w:tab w:val="num" w:pos="720"/>
        </w:tabs>
        <w:jc w:val="center"/>
        <w:rPr>
          <w:b/>
          <w:sz w:val="22"/>
          <w:szCs w:val="22"/>
        </w:rPr>
      </w:pPr>
      <w:r w:rsidRPr="00832186">
        <w:rPr>
          <w:b/>
          <w:sz w:val="22"/>
          <w:szCs w:val="22"/>
        </w:rPr>
        <w:t>Ответственность сторон.</w:t>
      </w:r>
    </w:p>
    <w:p w:rsidR="0054683B" w:rsidRDefault="0054683B" w:rsidP="0054683B">
      <w:pPr>
        <w:tabs>
          <w:tab w:val="num" w:pos="720"/>
        </w:tabs>
        <w:ind w:left="360"/>
        <w:rPr>
          <w:b/>
          <w:sz w:val="22"/>
          <w:szCs w:val="22"/>
        </w:rPr>
      </w:pPr>
    </w:p>
    <w:p w:rsidR="00C078E3" w:rsidRDefault="00832186" w:rsidP="0054683B">
      <w:pPr>
        <w:numPr>
          <w:ilvl w:val="1"/>
          <w:numId w:val="25"/>
        </w:numPr>
        <w:ind w:left="0" w:firstLine="0"/>
        <w:jc w:val="both"/>
        <w:rPr>
          <w:sz w:val="22"/>
          <w:szCs w:val="22"/>
        </w:rPr>
      </w:pPr>
      <w:r>
        <w:rPr>
          <w:sz w:val="22"/>
          <w:szCs w:val="22"/>
        </w:rPr>
        <w:t xml:space="preserve"> </w:t>
      </w:r>
      <w:r w:rsidRPr="00832186">
        <w:rPr>
          <w:sz w:val="22"/>
          <w:szCs w:val="22"/>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54683B" w:rsidRDefault="00832186" w:rsidP="0054683B">
      <w:pPr>
        <w:numPr>
          <w:ilvl w:val="1"/>
          <w:numId w:val="25"/>
        </w:numPr>
        <w:ind w:left="0" w:firstLine="0"/>
        <w:jc w:val="both"/>
        <w:rPr>
          <w:sz w:val="22"/>
          <w:szCs w:val="22"/>
        </w:rPr>
      </w:pPr>
      <w:r w:rsidRPr="00832186">
        <w:rPr>
          <w:sz w:val="22"/>
          <w:szCs w:val="22"/>
        </w:rPr>
        <w:t>При повреждении Вагонов, их узлов и деталей,  вследствие</w:t>
      </w:r>
      <w:r w:rsidR="0054683B">
        <w:rPr>
          <w:sz w:val="22"/>
          <w:szCs w:val="22"/>
        </w:rPr>
        <w:t xml:space="preserve"> действий /бездействий Покупателя</w:t>
      </w:r>
      <w:r w:rsidRPr="00832186">
        <w:rPr>
          <w:sz w:val="22"/>
          <w:szCs w:val="22"/>
        </w:rPr>
        <w:t xml:space="preserve"> (грузоотправителя/грузополучателя), на путях необщего пользования,  а также и по вине третьих лиц на путя</w:t>
      </w:r>
      <w:r w:rsidR="0054683B">
        <w:rPr>
          <w:sz w:val="22"/>
          <w:szCs w:val="22"/>
        </w:rPr>
        <w:t>х необщего пользования, Покупатель</w:t>
      </w:r>
      <w:r w:rsidRPr="00832186">
        <w:rPr>
          <w:sz w:val="22"/>
          <w:szCs w:val="22"/>
        </w:rPr>
        <w:t xml:space="preserve"> возмещает стоимость ремонта Вагонов, их узлов и деталей, платежи за перевозку Вагонов к месту проведения ремонта, за перевозку после осуществления ремонта на железнодорожную</w:t>
      </w:r>
      <w:r w:rsidR="00C078E3">
        <w:rPr>
          <w:sz w:val="22"/>
          <w:szCs w:val="22"/>
        </w:rPr>
        <w:t xml:space="preserve"> станцию, указанную Поставщиком</w:t>
      </w:r>
      <w:r w:rsidRPr="00832186">
        <w:rPr>
          <w:sz w:val="22"/>
          <w:szCs w:val="22"/>
        </w:rPr>
        <w:t>, а также все тамож</w:t>
      </w:r>
      <w:r w:rsidR="00C078E3">
        <w:rPr>
          <w:sz w:val="22"/>
          <w:szCs w:val="22"/>
        </w:rPr>
        <w:t>енные и иные расходы Поставщика</w:t>
      </w:r>
      <w:r w:rsidRPr="00832186">
        <w:rPr>
          <w:sz w:val="22"/>
          <w:szCs w:val="22"/>
        </w:rPr>
        <w:t>, возникшие  в связи с повреждением Вагонов,</w:t>
      </w:r>
      <w:r w:rsidR="00C078E3">
        <w:rPr>
          <w:sz w:val="22"/>
          <w:szCs w:val="22"/>
        </w:rPr>
        <w:t xml:space="preserve"> их узлов и деталей. Поставщик</w:t>
      </w:r>
      <w:r w:rsidR="0054683B">
        <w:rPr>
          <w:sz w:val="22"/>
          <w:szCs w:val="22"/>
        </w:rPr>
        <w:t xml:space="preserve"> представляет Покупателю</w:t>
      </w:r>
      <w:r w:rsidRPr="00832186">
        <w:rPr>
          <w:sz w:val="22"/>
          <w:szCs w:val="22"/>
        </w:rPr>
        <w:t xml:space="preserve">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имеющими соответствующую лицензию.</w:t>
      </w:r>
      <w:r w:rsidR="0054683B">
        <w:rPr>
          <w:sz w:val="22"/>
          <w:szCs w:val="22"/>
        </w:rPr>
        <w:t xml:space="preserve"> </w:t>
      </w:r>
      <w:r w:rsidR="0054683B" w:rsidRPr="0054683B">
        <w:rPr>
          <w:sz w:val="22"/>
          <w:szCs w:val="22"/>
        </w:rPr>
        <w:t>Кроме того, Поставщик вправе потребовать от Покупателя</w:t>
      </w:r>
      <w:r w:rsidRPr="0054683B">
        <w:rPr>
          <w:sz w:val="22"/>
          <w:szCs w:val="22"/>
        </w:rPr>
        <w:t xml:space="preserve"> уплаты штрафных санкций за простой Вагонов в ремонте в размере эквивалентном стоимости 54 долларов США за Вагон за каждые сутки нахождения его в ремонте. Время нахождения Вагонов в ремонте определяется на основании данных, предоставленных ремонтным предприятием (депо, завод). Расценки ремонта и замены узлов и деталей вагонов определяются по себестоимости, указанной ремонт</w:t>
      </w:r>
      <w:r w:rsidR="0054683B" w:rsidRPr="0054683B">
        <w:rPr>
          <w:sz w:val="22"/>
          <w:szCs w:val="22"/>
        </w:rPr>
        <w:t>ным предприятием (депо, завод).</w:t>
      </w:r>
    </w:p>
    <w:p w:rsidR="0054683B" w:rsidRDefault="00832186" w:rsidP="0054683B">
      <w:pPr>
        <w:numPr>
          <w:ilvl w:val="1"/>
          <w:numId w:val="25"/>
        </w:numPr>
        <w:ind w:left="0" w:firstLine="0"/>
        <w:jc w:val="both"/>
        <w:rPr>
          <w:sz w:val="22"/>
          <w:szCs w:val="22"/>
        </w:rPr>
      </w:pPr>
      <w:r w:rsidRPr="0054683B">
        <w:rPr>
          <w:sz w:val="22"/>
          <w:szCs w:val="22"/>
        </w:rPr>
        <w:t>При невозможност</w:t>
      </w:r>
      <w:r w:rsidR="003437D6">
        <w:rPr>
          <w:sz w:val="22"/>
          <w:szCs w:val="22"/>
        </w:rPr>
        <w:t>и восстановления Вагонов Покупатель</w:t>
      </w:r>
      <w:r w:rsidRPr="0054683B">
        <w:rPr>
          <w:sz w:val="22"/>
          <w:szCs w:val="22"/>
        </w:rPr>
        <w:t xml:space="preserve"> в течение 30-ти календарных дней с даты получения соответствующего требования Исполнителя выплачивает Исполнителю рыночную стоимость Вагонов или передает в собственность Исполнителя равноценные Вагоны.</w:t>
      </w:r>
    </w:p>
    <w:p w:rsidR="003900BD" w:rsidRDefault="003900BD" w:rsidP="003900BD">
      <w:pPr>
        <w:numPr>
          <w:ilvl w:val="1"/>
          <w:numId w:val="25"/>
        </w:numPr>
        <w:ind w:left="0" w:firstLine="0"/>
        <w:jc w:val="both"/>
        <w:rPr>
          <w:sz w:val="22"/>
          <w:szCs w:val="22"/>
        </w:rPr>
      </w:pPr>
      <w:r w:rsidRPr="0054683B">
        <w:rPr>
          <w:sz w:val="22"/>
          <w:szCs w:val="22"/>
        </w:rPr>
        <w:t xml:space="preserve">В случае нахождения вагонов под выгрузкой либо на станции </w:t>
      </w:r>
      <w:r w:rsidR="000C633B" w:rsidRPr="0054683B">
        <w:rPr>
          <w:sz w:val="22"/>
          <w:szCs w:val="22"/>
        </w:rPr>
        <w:t xml:space="preserve">отправления более </w:t>
      </w:r>
      <w:r w:rsidR="00114E7A">
        <w:rPr>
          <w:sz w:val="22"/>
          <w:szCs w:val="22"/>
        </w:rPr>
        <w:t>сверх согласованных в п. 4.11</w:t>
      </w:r>
      <w:r w:rsidR="0054683B" w:rsidRPr="0054683B">
        <w:rPr>
          <w:sz w:val="22"/>
          <w:szCs w:val="22"/>
        </w:rPr>
        <w:t>.3</w:t>
      </w:r>
      <w:r w:rsidR="000C633B" w:rsidRPr="0054683B">
        <w:rPr>
          <w:sz w:val="22"/>
          <w:szCs w:val="22"/>
        </w:rPr>
        <w:t>, «</w:t>
      </w:r>
      <w:r w:rsidRPr="0054683B">
        <w:rPr>
          <w:sz w:val="22"/>
          <w:szCs w:val="22"/>
        </w:rPr>
        <w:t xml:space="preserve">Покупатель» оплачивает за пользование вагоном сумму </w:t>
      </w:r>
      <w:r w:rsidR="0054683B" w:rsidRPr="0054683B">
        <w:rPr>
          <w:sz w:val="22"/>
          <w:szCs w:val="22"/>
        </w:rPr>
        <w:t>в размере эквивалентном стоимости 54 долларов США за Вагон</w:t>
      </w:r>
      <w:r w:rsidRPr="0054683B">
        <w:rPr>
          <w:sz w:val="22"/>
          <w:szCs w:val="22"/>
        </w:rPr>
        <w:t xml:space="preserve"> без НДС </w:t>
      </w:r>
      <w:proofErr w:type="gramStart"/>
      <w:r w:rsidRPr="0054683B">
        <w:rPr>
          <w:sz w:val="22"/>
          <w:szCs w:val="22"/>
        </w:rPr>
        <w:t>за  каждые</w:t>
      </w:r>
      <w:proofErr w:type="gramEnd"/>
      <w:r w:rsidRPr="0054683B">
        <w:rPr>
          <w:sz w:val="22"/>
          <w:szCs w:val="22"/>
        </w:rPr>
        <w:t xml:space="preserve"> полные и не полные сутки простоя каждого вагона.</w:t>
      </w:r>
      <w:r w:rsidR="0054683B" w:rsidRPr="0054683B">
        <w:rPr>
          <w:sz w:val="22"/>
          <w:szCs w:val="22"/>
        </w:rPr>
        <w:t xml:space="preserve"> </w:t>
      </w:r>
    </w:p>
    <w:p w:rsidR="00114E7A" w:rsidRDefault="00114E7A" w:rsidP="00114E7A">
      <w:pPr>
        <w:jc w:val="both"/>
        <w:rPr>
          <w:sz w:val="22"/>
          <w:szCs w:val="22"/>
        </w:rPr>
      </w:pPr>
    </w:p>
    <w:p w:rsidR="00114E7A" w:rsidRPr="0054683B" w:rsidRDefault="00114E7A" w:rsidP="00114E7A">
      <w:pPr>
        <w:jc w:val="both"/>
        <w:rPr>
          <w:sz w:val="22"/>
          <w:szCs w:val="22"/>
        </w:rPr>
      </w:pPr>
    </w:p>
    <w:p w:rsidR="003900BD" w:rsidRPr="009F7437" w:rsidRDefault="003900BD" w:rsidP="00114E7A">
      <w:pPr>
        <w:pStyle w:val="a5"/>
        <w:numPr>
          <w:ilvl w:val="0"/>
          <w:numId w:val="10"/>
        </w:numPr>
        <w:jc w:val="center"/>
        <w:rPr>
          <w:b/>
          <w:sz w:val="22"/>
          <w:szCs w:val="22"/>
        </w:rPr>
      </w:pPr>
      <w:r w:rsidRPr="009F7437">
        <w:rPr>
          <w:b/>
          <w:sz w:val="22"/>
          <w:szCs w:val="22"/>
        </w:rPr>
        <w:t>Порядок рассмотрения споров.</w:t>
      </w:r>
    </w:p>
    <w:p w:rsidR="0006343F" w:rsidRPr="009F7437" w:rsidRDefault="0006343F" w:rsidP="0006343F">
      <w:pPr>
        <w:pStyle w:val="a5"/>
        <w:ind w:left="360"/>
        <w:rPr>
          <w:b/>
          <w:sz w:val="22"/>
          <w:szCs w:val="22"/>
        </w:rPr>
      </w:pPr>
    </w:p>
    <w:p w:rsidR="00FC318D" w:rsidRDefault="003900BD" w:rsidP="00FC318D">
      <w:pPr>
        <w:pStyle w:val="a5"/>
        <w:numPr>
          <w:ilvl w:val="1"/>
          <w:numId w:val="10"/>
        </w:numPr>
        <w:tabs>
          <w:tab w:val="clear" w:pos="360"/>
          <w:tab w:val="num" w:pos="0"/>
        </w:tabs>
        <w:ind w:left="0" w:firstLine="0"/>
        <w:rPr>
          <w:sz w:val="22"/>
          <w:szCs w:val="22"/>
        </w:rPr>
      </w:pPr>
      <w:r w:rsidRPr="009F7437">
        <w:rPr>
          <w:sz w:val="22"/>
          <w:szCs w:val="22"/>
        </w:rPr>
        <w:lastRenderedPageBreak/>
        <w:t>Все споры и разногласия, которые могут возникнуть из настоящего Договора или в связи с ним, Стороны разрешают путем переговоров, а при не достижении согласия, в установленном законом порядке в соответствии с Арбитражным Кодексом РФ.</w:t>
      </w:r>
    </w:p>
    <w:p w:rsidR="00FC318D" w:rsidRDefault="003900BD" w:rsidP="00FC318D">
      <w:pPr>
        <w:pStyle w:val="a5"/>
        <w:numPr>
          <w:ilvl w:val="1"/>
          <w:numId w:val="10"/>
        </w:numPr>
        <w:tabs>
          <w:tab w:val="clear" w:pos="360"/>
          <w:tab w:val="num" w:pos="0"/>
        </w:tabs>
        <w:ind w:left="0" w:firstLine="0"/>
        <w:rPr>
          <w:sz w:val="22"/>
          <w:szCs w:val="22"/>
        </w:rPr>
      </w:pPr>
      <w:r w:rsidRPr="00FC318D">
        <w:rPr>
          <w:sz w:val="22"/>
          <w:szCs w:val="22"/>
        </w:rPr>
        <w:t>Разрешение споров производится в обязательном претензионном порядк</w:t>
      </w:r>
      <w:r w:rsidR="00A41417" w:rsidRPr="00FC318D">
        <w:rPr>
          <w:sz w:val="22"/>
          <w:szCs w:val="22"/>
        </w:rPr>
        <w:t>е. Срок рассмотрения претензии 7</w:t>
      </w:r>
      <w:r w:rsidRPr="00FC318D">
        <w:rPr>
          <w:sz w:val="22"/>
          <w:szCs w:val="22"/>
        </w:rPr>
        <w:t xml:space="preserve"> дней с </w:t>
      </w:r>
      <w:r w:rsidR="007F3A17" w:rsidRPr="00FC318D">
        <w:rPr>
          <w:sz w:val="22"/>
          <w:szCs w:val="22"/>
        </w:rPr>
        <w:t>момента её</w:t>
      </w:r>
      <w:r w:rsidRPr="00FC318D">
        <w:rPr>
          <w:sz w:val="22"/>
          <w:szCs w:val="22"/>
        </w:rPr>
        <w:t xml:space="preserve"> получения.</w:t>
      </w:r>
    </w:p>
    <w:p w:rsidR="003900BD" w:rsidRPr="00FC318D" w:rsidRDefault="003900BD" w:rsidP="00FC318D">
      <w:pPr>
        <w:pStyle w:val="a5"/>
        <w:numPr>
          <w:ilvl w:val="1"/>
          <w:numId w:val="10"/>
        </w:numPr>
        <w:tabs>
          <w:tab w:val="clear" w:pos="360"/>
          <w:tab w:val="num" w:pos="0"/>
        </w:tabs>
        <w:ind w:left="0" w:firstLine="0"/>
        <w:rPr>
          <w:sz w:val="22"/>
          <w:szCs w:val="22"/>
        </w:rPr>
      </w:pPr>
      <w:r w:rsidRPr="00FC318D">
        <w:rPr>
          <w:sz w:val="22"/>
          <w:szCs w:val="22"/>
        </w:rPr>
        <w:t>За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900BD" w:rsidRPr="009F7437" w:rsidRDefault="003900BD" w:rsidP="00DA24E7">
      <w:pPr>
        <w:pStyle w:val="a5"/>
        <w:rPr>
          <w:sz w:val="22"/>
          <w:szCs w:val="22"/>
        </w:rPr>
      </w:pPr>
    </w:p>
    <w:p w:rsidR="003900BD" w:rsidRPr="009F7437" w:rsidRDefault="003900BD" w:rsidP="00FC318D">
      <w:pPr>
        <w:pStyle w:val="a5"/>
        <w:numPr>
          <w:ilvl w:val="0"/>
          <w:numId w:val="26"/>
        </w:numPr>
        <w:jc w:val="center"/>
        <w:rPr>
          <w:b/>
          <w:sz w:val="22"/>
          <w:szCs w:val="22"/>
        </w:rPr>
      </w:pPr>
      <w:r w:rsidRPr="009F7437">
        <w:rPr>
          <w:b/>
          <w:sz w:val="22"/>
          <w:szCs w:val="22"/>
        </w:rPr>
        <w:t>Обстоятельства непреодолимой силы (Форс-мажор)</w:t>
      </w:r>
    </w:p>
    <w:p w:rsidR="0006343F" w:rsidRPr="009F7437" w:rsidRDefault="0006343F" w:rsidP="0006343F">
      <w:pPr>
        <w:pStyle w:val="a5"/>
        <w:ind w:left="360"/>
        <w:rPr>
          <w:b/>
          <w:sz w:val="22"/>
          <w:szCs w:val="22"/>
        </w:rPr>
      </w:pPr>
    </w:p>
    <w:p w:rsidR="00FC318D" w:rsidRDefault="003900BD" w:rsidP="00FC318D">
      <w:pPr>
        <w:pStyle w:val="a5"/>
        <w:numPr>
          <w:ilvl w:val="1"/>
          <w:numId w:val="26"/>
        </w:numPr>
        <w:ind w:left="0" w:firstLine="0"/>
        <w:rPr>
          <w:sz w:val="22"/>
          <w:szCs w:val="22"/>
        </w:rPr>
      </w:pPr>
      <w:r w:rsidRPr="009F7437">
        <w:rPr>
          <w:sz w:val="22"/>
          <w:szCs w:val="22"/>
        </w:rPr>
        <w:t xml:space="preserve">Ни одна из сторон не несет ответственности перед другой Стороной за </w:t>
      </w:r>
      <w:proofErr w:type="gramStart"/>
      <w:r w:rsidRPr="009F7437">
        <w:rPr>
          <w:sz w:val="22"/>
          <w:szCs w:val="22"/>
        </w:rPr>
        <w:t>не исполнение</w:t>
      </w:r>
      <w:proofErr w:type="gramEnd"/>
      <w:r w:rsidRPr="009F7437">
        <w:rPr>
          <w:sz w:val="22"/>
          <w:szCs w:val="22"/>
        </w:rPr>
        <w:t xml:space="preserve"> обязательств или ненадлежащее исполнение по настоящему Договору, обусловленные действием обстоятельств непреодолимой силы. В случае наступления непреодолимой силы, вызванных прямо или косвенно наводнением, пожаром, эпидемией, эпизоотией, военным конфликтом, военным или иным переворотом, террористическим актом, актами гражданского неповиновения, забастовками, введение чрезвычайного положения, блокады, эмбарго, бойкота или запрещения экспорта-импорта общего характера предписаниями, приказами или иным административным вмешательством со стороны государственных органов, в том числе таможенных или каких-либо других постановлений административных или правительственных ограничений, оказывающих влияние на выполнение сторонами по настоящему договору или иных обстоятельств вне разумного контроля сторон. </w:t>
      </w:r>
    </w:p>
    <w:p w:rsidR="00FC318D" w:rsidRDefault="003900BD" w:rsidP="00FC318D">
      <w:pPr>
        <w:pStyle w:val="a5"/>
        <w:numPr>
          <w:ilvl w:val="1"/>
          <w:numId w:val="26"/>
        </w:numPr>
        <w:ind w:left="0" w:firstLine="0"/>
        <w:rPr>
          <w:sz w:val="22"/>
          <w:szCs w:val="22"/>
        </w:rPr>
      </w:pPr>
      <w:r w:rsidRPr="00FC318D">
        <w:rPr>
          <w:sz w:val="22"/>
          <w:szCs w:val="22"/>
        </w:rPr>
        <w:t>Если обстоятельства непреодолимой силы действуют на протяжении 3 (трех) и более месяцев и не обнаруживают признаков прекращения, настоящий Договор, может быть, расторгнут «Поставщиком» и/или «Покупателем» путем направления уведомления другой стороне.</w:t>
      </w:r>
    </w:p>
    <w:p w:rsidR="00FC318D" w:rsidRDefault="003900BD" w:rsidP="00FC318D">
      <w:pPr>
        <w:pStyle w:val="a5"/>
        <w:numPr>
          <w:ilvl w:val="1"/>
          <w:numId w:val="26"/>
        </w:numPr>
        <w:ind w:left="0" w:firstLine="0"/>
        <w:rPr>
          <w:sz w:val="22"/>
          <w:szCs w:val="22"/>
        </w:rPr>
      </w:pPr>
      <w:r w:rsidRPr="00FC318D">
        <w:rPr>
          <w:sz w:val="22"/>
          <w:szCs w:val="22"/>
        </w:rPr>
        <w:t>Отзыв лицензии банка «</w:t>
      </w:r>
      <w:r w:rsidR="007F3A17" w:rsidRPr="00FC318D">
        <w:rPr>
          <w:sz w:val="22"/>
          <w:szCs w:val="22"/>
        </w:rPr>
        <w:t>Покупателя» и</w:t>
      </w:r>
      <w:r w:rsidRPr="00FC318D">
        <w:rPr>
          <w:sz w:val="22"/>
          <w:szCs w:val="22"/>
        </w:rPr>
        <w:t xml:space="preserve"> введение государственного управляющего у «Покупателя» к форс-мажорным обстоятельствам не относится.</w:t>
      </w:r>
    </w:p>
    <w:p w:rsidR="00FC318D" w:rsidRDefault="003900BD" w:rsidP="00FC318D">
      <w:pPr>
        <w:pStyle w:val="a5"/>
        <w:numPr>
          <w:ilvl w:val="1"/>
          <w:numId w:val="26"/>
        </w:numPr>
        <w:ind w:left="0" w:firstLine="0"/>
        <w:rPr>
          <w:sz w:val="22"/>
          <w:szCs w:val="22"/>
        </w:rPr>
      </w:pPr>
      <w:r w:rsidRPr="00FC318D">
        <w:rPr>
          <w:sz w:val="22"/>
          <w:szCs w:val="22"/>
        </w:rPr>
        <w:t xml:space="preserve">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w:t>
      </w:r>
    </w:p>
    <w:p w:rsidR="00FC318D" w:rsidRDefault="003900BD" w:rsidP="00FC318D">
      <w:pPr>
        <w:pStyle w:val="a5"/>
        <w:numPr>
          <w:ilvl w:val="1"/>
          <w:numId w:val="26"/>
        </w:numPr>
        <w:ind w:left="0" w:firstLine="0"/>
        <w:rPr>
          <w:sz w:val="22"/>
          <w:szCs w:val="22"/>
        </w:rPr>
      </w:pPr>
      <w:r w:rsidRPr="00FC318D">
        <w:rPr>
          <w:sz w:val="22"/>
          <w:szCs w:val="22"/>
        </w:rPr>
        <w:t>Сторона, для которой создалась невозможность исполнения обязательств по Договору, должна незамедлительно известить другую Сторону по телеграфу, телексу, факсу, электронной почте и/или любым иным способом о наступлении и прекращении действия обстоятельств, препятствующих исполнению обязательств, с последующим предоставлением документа, подтверждающего наступление указанных обстоятельств, выданного ТПП региона Российской Федерации или соответствующим государственным органом, службой или организацией.</w:t>
      </w:r>
    </w:p>
    <w:p w:rsidR="003900BD" w:rsidRPr="00FC318D" w:rsidRDefault="003900BD" w:rsidP="00FC318D">
      <w:pPr>
        <w:pStyle w:val="a5"/>
        <w:numPr>
          <w:ilvl w:val="1"/>
          <w:numId w:val="26"/>
        </w:numPr>
        <w:ind w:left="0" w:firstLine="0"/>
        <w:rPr>
          <w:sz w:val="22"/>
          <w:szCs w:val="22"/>
        </w:rPr>
      </w:pPr>
      <w:r w:rsidRPr="00FC318D">
        <w:rPr>
          <w:sz w:val="22"/>
          <w:szCs w:val="22"/>
        </w:rPr>
        <w:t>Не извещение или несвоевременное извещение в течение не более чем 3 (трех) рабочих дней Стороной, для которой создалась невозможность исполнения обязательств, влечет за собой возмещение убытков, причиненных не извещением или несвоевременным извещением.</w:t>
      </w:r>
    </w:p>
    <w:p w:rsidR="003900BD" w:rsidRPr="009F7437" w:rsidRDefault="003900BD" w:rsidP="003900BD">
      <w:pPr>
        <w:pStyle w:val="a5"/>
        <w:ind w:hanging="720"/>
        <w:rPr>
          <w:sz w:val="22"/>
          <w:szCs w:val="22"/>
        </w:rPr>
      </w:pPr>
    </w:p>
    <w:p w:rsidR="003900BD" w:rsidRPr="009F7437" w:rsidRDefault="003900BD" w:rsidP="00FC318D">
      <w:pPr>
        <w:pStyle w:val="a5"/>
        <w:numPr>
          <w:ilvl w:val="0"/>
          <w:numId w:val="26"/>
        </w:numPr>
        <w:jc w:val="center"/>
        <w:rPr>
          <w:b/>
          <w:sz w:val="22"/>
          <w:szCs w:val="22"/>
        </w:rPr>
      </w:pPr>
      <w:r w:rsidRPr="009F7437">
        <w:rPr>
          <w:b/>
          <w:sz w:val="22"/>
          <w:szCs w:val="22"/>
        </w:rPr>
        <w:t>Условия и срок действия договора.</w:t>
      </w:r>
    </w:p>
    <w:p w:rsidR="0006343F" w:rsidRPr="009F7437" w:rsidRDefault="0006343F" w:rsidP="0006343F">
      <w:pPr>
        <w:pStyle w:val="a5"/>
        <w:ind w:left="360"/>
        <w:rPr>
          <w:b/>
          <w:sz w:val="22"/>
          <w:szCs w:val="22"/>
        </w:rPr>
      </w:pPr>
    </w:p>
    <w:p w:rsidR="0027743E" w:rsidRPr="009F7437" w:rsidRDefault="003900BD" w:rsidP="00FC318D">
      <w:pPr>
        <w:pStyle w:val="a5"/>
        <w:numPr>
          <w:ilvl w:val="1"/>
          <w:numId w:val="26"/>
        </w:numPr>
        <w:ind w:left="0" w:firstLine="0"/>
        <w:rPr>
          <w:sz w:val="22"/>
          <w:szCs w:val="22"/>
        </w:rPr>
      </w:pPr>
      <w:r w:rsidRPr="009F7437">
        <w:rPr>
          <w:sz w:val="22"/>
          <w:szCs w:val="22"/>
        </w:rPr>
        <w:t>После подписания настоящего Договора все предыдущие переговоры и переписка по тому же предмету утрачивают силу.</w:t>
      </w:r>
    </w:p>
    <w:p w:rsidR="0027743E" w:rsidRPr="009F7437" w:rsidRDefault="003900BD" w:rsidP="00FC318D">
      <w:pPr>
        <w:pStyle w:val="a5"/>
        <w:numPr>
          <w:ilvl w:val="1"/>
          <w:numId w:val="26"/>
        </w:numPr>
        <w:ind w:left="0" w:firstLine="0"/>
        <w:rPr>
          <w:sz w:val="22"/>
          <w:szCs w:val="22"/>
        </w:rPr>
      </w:pPr>
      <w:r w:rsidRPr="009F7437">
        <w:rPr>
          <w:sz w:val="22"/>
          <w:szCs w:val="22"/>
        </w:rPr>
        <w:t>Все изменения, дополнения к настоящему Договору оформляются Соглашениями или Дополнениями, являющимися неотъемлемой частью Договора и считаются действительными, если они подписаны уполномоченными представителями Сторон.</w:t>
      </w:r>
    </w:p>
    <w:p w:rsidR="0027743E" w:rsidRPr="009F7437" w:rsidRDefault="003900BD" w:rsidP="00FC318D">
      <w:pPr>
        <w:pStyle w:val="a5"/>
        <w:numPr>
          <w:ilvl w:val="1"/>
          <w:numId w:val="26"/>
        </w:numPr>
        <w:ind w:left="0" w:firstLine="0"/>
        <w:rPr>
          <w:sz w:val="22"/>
          <w:szCs w:val="22"/>
        </w:rPr>
      </w:pPr>
      <w:r w:rsidRPr="009F7437">
        <w:rPr>
          <w:sz w:val="22"/>
          <w:szCs w:val="22"/>
        </w:rPr>
        <w:t>Документы, переданные Сторонами по почтовой, факсимильной, телеграфной или электронной связи, имеют полную юридическую силу, до момента их удостоверения двусторонним соглашением. В случае не заключения такового, являются неоспоримыми доказательствами проведенных действий.</w:t>
      </w:r>
    </w:p>
    <w:p w:rsidR="003900BD" w:rsidRPr="009F7437" w:rsidRDefault="003900BD" w:rsidP="00FC318D">
      <w:pPr>
        <w:pStyle w:val="a5"/>
        <w:numPr>
          <w:ilvl w:val="1"/>
          <w:numId w:val="26"/>
        </w:numPr>
        <w:ind w:left="0" w:firstLine="0"/>
        <w:rPr>
          <w:sz w:val="22"/>
          <w:szCs w:val="22"/>
        </w:rPr>
      </w:pPr>
      <w:r w:rsidRPr="009F7437">
        <w:rPr>
          <w:sz w:val="22"/>
          <w:szCs w:val="22"/>
        </w:rPr>
        <w:t>Настоящий Договор вступает в силу с момента его подписания Сторона</w:t>
      </w:r>
      <w:r w:rsidR="0006343F" w:rsidRPr="009F7437">
        <w:rPr>
          <w:sz w:val="22"/>
          <w:szCs w:val="22"/>
        </w:rPr>
        <w:t xml:space="preserve">ми и действует до 31 декабря </w:t>
      </w:r>
      <w:r w:rsidR="0027743E" w:rsidRPr="009F7437">
        <w:rPr>
          <w:sz w:val="22"/>
          <w:szCs w:val="22"/>
        </w:rPr>
        <w:t>2015</w:t>
      </w:r>
      <w:r w:rsidRPr="009F7437">
        <w:rPr>
          <w:sz w:val="22"/>
          <w:szCs w:val="22"/>
        </w:rPr>
        <w:t>г. При этом стороны обязуются исполнить уже принятые на себя обязательства и после этого срока. Обязательства по вопросам финансовых расчетов сохраняются до полного их окончания, причем уплата штрафных санкций и пени, не освобождает стороны от исполнения обязательств.</w:t>
      </w:r>
    </w:p>
    <w:p w:rsidR="0027743E" w:rsidRPr="009F7437" w:rsidRDefault="00FC318D" w:rsidP="0027743E">
      <w:pPr>
        <w:pStyle w:val="a5"/>
        <w:rPr>
          <w:sz w:val="22"/>
          <w:szCs w:val="22"/>
        </w:rPr>
      </w:pPr>
      <w:r>
        <w:rPr>
          <w:sz w:val="22"/>
          <w:szCs w:val="22"/>
        </w:rPr>
        <w:lastRenderedPageBreak/>
        <w:t>8</w:t>
      </w:r>
      <w:r w:rsidR="003900BD" w:rsidRPr="009F7437">
        <w:rPr>
          <w:sz w:val="22"/>
          <w:szCs w:val="22"/>
        </w:rPr>
        <w:t xml:space="preserve">.4.1.  В случае если ни одна из сторон в течение 20 календарных дней до даты окончания договора не уведомила другую сторону о его расторжении, то договор </w:t>
      </w:r>
      <w:r w:rsidR="007F3A17" w:rsidRPr="009F7437">
        <w:rPr>
          <w:sz w:val="22"/>
          <w:szCs w:val="22"/>
        </w:rPr>
        <w:t>пролонгируется на</w:t>
      </w:r>
      <w:r w:rsidR="0027743E" w:rsidRPr="009F7437">
        <w:rPr>
          <w:sz w:val="22"/>
          <w:szCs w:val="22"/>
        </w:rPr>
        <w:t xml:space="preserve"> следующий год. </w:t>
      </w:r>
    </w:p>
    <w:p w:rsidR="00DA24E7" w:rsidRPr="009F7437" w:rsidRDefault="003900BD" w:rsidP="00FC318D">
      <w:pPr>
        <w:pStyle w:val="a5"/>
        <w:numPr>
          <w:ilvl w:val="1"/>
          <w:numId w:val="26"/>
        </w:numPr>
        <w:ind w:left="0" w:firstLine="0"/>
        <w:rPr>
          <w:sz w:val="22"/>
          <w:szCs w:val="22"/>
        </w:rPr>
      </w:pPr>
      <w:r w:rsidRPr="009F7437">
        <w:rPr>
          <w:sz w:val="22"/>
          <w:szCs w:val="22"/>
        </w:rPr>
        <w:t xml:space="preserve">Действие настоящего Договора может быть досрочно прекращено по согласованию Сторон, либо в одностороннем порядке одной из Сторон при неоднократном </w:t>
      </w:r>
      <w:r w:rsidR="007F3A17" w:rsidRPr="009F7437">
        <w:rPr>
          <w:sz w:val="22"/>
          <w:szCs w:val="22"/>
        </w:rPr>
        <w:t>неисполнении другой</w:t>
      </w:r>
      <w:r w:rsidRPr="009F7437">
        <w:rPr>
          <w:sz w:val="22"/>
          <w:szCs w:val="22"/>
        </w:rPr>
        <w:t xml:space="preserve"> Стороной условий настоящего Договора. При этом Сторона инициатор расторжения обязана письменно уведомить другую Сторону о намерении расторгнуть Договор не менее чем за 20 дней. При прекращении действия Договора Стороны в течение пяти банковских дней производят окончательный взаиморасчет.</w:t>
      </w:r>
    </w:p>
    <w:p w:rsidR="003900BD" w:rsidRPr="009F7437" w:rsidRDefault="003900BD" w:rsidP="00FC318D">
      <w:pPr>
        <w:pStyle w:val="a5"/>
        <w:numPr>
          <w:ilvl w:val="1"/>
          <w:numId w:val="26"/>
        </w:numPr>
        <w:ind w:left="0" w:firstLine="0"/>
        <w:rPr>
          <w:sz w:val="22"/>
          <w:szCs w:val="22"/>
        </w:rPr>
      </w:pPr>
      <w:r w:rsidRPr="009F7437">
        <w:rPr>
          <w:sz w:val="22"/>
          <w:szCs w:val="22"/>
        </w:rPr>
        <w:t>Настоящий Договор составлен в 2-х экземплярах, на русском языке, по одному из которых выдается «Поставщику» и «Покупателю», при этом оба экземпляра имеют одинаковую юридическую силу.</w:t>
      </w:r>
    </w:p>
    <w:p w:rsidR="00965E30" w:rsidRPr="009F7437" w:rsidRDefault="00965E30" w:rsidP="00965E30">
      <w:pPr>
        <w:pStyle w:val="a5"/>
        <w:ind w:left="360"/>
        <w:rPr>
          <w:sz w:val="22"/>
          <w:szCs w:val="22"/>
        </w:rPr>
      </w:pPr>
    </w:p>
    <w:p w:rsidR="00602D08" w:rsidRPr="009F7437" w:rsidRDefault="00602D08" w:rsidP="00FC318D">
      <w:pPr>
        <w:pStyle w:val="a5"/>
        <w:numPr>
          <w:ilvl w:val="0"/>
          <w:numId w:val="26"/>
        </w:numPr>
        <w:jc w:val="center"/>
        <w:rPr>
          <w:sz w:val="22"/>
          <w:szCs w:val="22"/>
        </w:rPr>
      </w:pPr>
      <w:r w:rsidRPr="009F7437">
        <w:rPr>
          <w:b/>
          <w:sz w:val="22"/>
          <w:szCs w:val="22"/>
        </w:rPr>
        <w:t>Юридические адреса и реквизиты Сторон</w:t>
      </w:r>
      <w:r w:rsidR="00E858D1" w:rsidRPr="009F7437">
        <w:rPr>
          <w:b/>
          <w:sz w:val="22"/>
          <w:szCs w:val="22"/>
        </w:rPr>
        <w:t>.</w:t>
      </w:r>
    </w:p>
    <w:p w:rsidR="00600439" w:rsidRPr="009F7437" w:rsidRDefault="00600439" w:rsidP="00600439">
      <w:pPr>
        <w:pStyle w:val="a5"/>
        <w:jc w:val="left"/>
        <w:rPr>
          <w:b/>
          <w:sz w:val="22"/>
          <w:szCs w:val="22"/>
        </w:rPr>
      </w:pPr>
    </w:p>
    <w:p w:rsidR="00600439" w:rsidRPr="009F7437" w:rsidRDefault="00600439" w:rsidP="00FF5A4E">
      <w:pPr>
        <w:pStyle w:val="a5"/>
        <w:jc w:val="left"/>
        <w:rPr>
          <w:b/>
          <w:sz w:val="22"/>
          <w:szCs w:val="22"/>
        </w:rPr>
      </w:pPr>
      <w:r w:rsidRPr="009F7437">
        <w:rPr>
          <w:b/>
          <w:sz w:val="22"/>
          <w:szCs w:val="22"/>
        </w:rPr>
        <w:tab/>
      </w:r>
      <w:r w:rsidRPr="009F7437">
        <w:rPr>
          <w:b/>
          <w:sz w:val="22"/>
          <w:szCs w:val="22"/>
        </w:rPr>
        <w:tab/>
      </w:r>
      <w:r w:rsidRPr="009F7437">
        <w:rPr>
          <w:b/>
          <w:sz w:val="22"/>
          <w:szCs w:val="22"/>
        </w:rPr>
        <w:tab/>
      </w:r>
      <w:r w:rsidRPr="009F7437">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340"/>
      </w:tblGrid>
      <w:tr w:rsidR="00600439" w:rsidRPr="009F7437" w:rsidTr="00DA24E7">
        <w:tc>
          <w:tcPr>
            <w:tcW w:w="4785" w:type="dxa"/>
          </w:tcPr>
          <w:p w:rsidR="00FF5A4E" w:rsidRDefault="00FF5A4E" w:rsidP="00DA24E7">
            <w:pPr>
              <w:textAlignment w:val="top"/>
              <w:rPr>
                <w:b/>
                <w:sz w:val="22"/>
                <w:szCs w:val="22"/>
              </w:rPr>
            </w:pPr>
            <w:r w:rsidRPr="00FF5A4E">
              <w:rPr>
                <w:b/>
                <w:sz w:val="22"/>
                <w:szCs w:val="22"/>
              </w:rPr>
              <w:t>Поставщик:</w:t>
            </w:r>
            <w:r w:rsidRPr="00FF5A4E">
              <w:rPr>
                <w:b/>
                <w:sz w:val="22"/>
                <w:szCs w:val="22"/>
              </w:rPr>
              <w:tab/>
            </w:r>
          </w:p>
          <w:p w:rsidR="00DA24E7" w:rsidRPr="009F7437" w:rsidRDefault="00DA24E7" w:rsidP="00DA24E7">
            <w:pPr>
              <w:textAlignment w:val="top"/>
              <w:rPr>
                <w:b/>
                <w:sz w:val="22"/>
                <w:szCs w:val="22"/>
              </w:rPr>
            </w:pPr>
            <w:r w:rsidRPr="009F7437">
              <w:rPr>
                <w:b/>
                <w:sz w:val="22"/>
                <w:szCs w:val="22"/>
              </w:rPr>
              <w:t>ООО «Альтернатива»</w:t>
            </w:r>
          </w:p>
          <w:p w:rsidR="00DA24E7" w:rsidRPr="009F7437" w:rsidRDefault="00DA24E7" w:rsidP="00DA24E7">
            <w:pPr>
              <w:textAlignment w:val="top"/>
              <w:rPr>
                <w:b/>
                <w:sz w:val="22"/>
                <w:szCs w:val="22"/>
              </w:rPr>
            </w:pPr>
            <w:r w:rsidRPr="009F7437">
              <w:rPr>
                <w:b/>
                <w:sz w:val="22"/>
                <w:szCs w:val="22"/>
              </w:rPr>
              <w:t>Юридический адрес: 111024, г. Москва,</w:t>
            </w:r>
          </w:p>
          <w:p w:rsidR="00DA24E7" w:rsidRPr="009F7437" w:rsidRDefault="00DA24E7" w:rsidP="00DA24E7">
            <w:pPr>
              <w:textAlignment w:val="top"/>
              <w:rPr>
                <w:b/>
                <w:sz w:val="22"/>
                <w:szCs w:val="22"/>
              </w:rPr>
            </w:pPr>
            <w:r w:rsidRPr="009F7437">
              <w:rPr>
                <w:b/>
                <w:sz w:val="22"/>
                <w:szCs w:val="22"/>
              </w:rPr>
              <w:t>ул. Авиамоторная, д. 50, стр. 2</w:t>
            </w:r>
          </w:p>
          <w:p w:rsidR="00DA24E7" w:rsidRPr="009F7437" w:rsidRDefault="00DA24E7" w:rsidP="00DA24E7">
            <w:pPr>
              <w:textAlignment w:val="top"/>
              <w:rPr>
                <w:b/>
                <w:sz w:val="22"/>
                <w:szCs w:val="22"/>
              </w:rPr>
            </w:pPr>
            <w:r w:rsidRPr="009F7437">
              <w:rPr>
                <w:b/>
                <w:sz w:val="22"/>
                <w:szCs w:val="22"/>
              </w:rPr>
              <w:t>Почтовый адрес: 111024, г. Москва,</w:t>
            </w:r>
          </w:p>
          <w:p w:rsidR="00DA24E7" w:rsidRPr="009F7437" w:rsidRDefault="00DA24E7" w:rsidP="00DA24E7">
            <w:pPr>
              <w:textAlignment w:val="top"/>
              <w:rPr>
                <w:b/>
                <w:sz w:val="22"/>
                <w:szCs w:val="22"/>
              </w:rPr>
            </w:pPr>
            <w:r w:rsidRPr="009F7437">
              <w:rPr>
                <w:b/>
                <w:sz w:val="22"/>
                <w:szCs w:val="22"/>
              </w:rPr>
              <w:t>ул. Авиамоторная, д. 50, стр. 2</w:t>
            </w:r>
          </w:p>
          <w:p w:rsidR="00DA24E7" w:rsidRPr="009F7437" w:rsidRDefault="00DA24E7" w:rsidP="00DA24E7">
            <w:pPr>
              <w:textAlignment w:val="top"/>
              <w:rPr>
                <w:b/>
                <w:sz w:val="22"/>
                <w:szCs w:val="22"/>
              </w:rPr>
            </w:pPr>
            <w:r w:rsidRPr="009F7437">
              <w:rPr>
                <w:b/>
                <w:sz w:val="22"/>
                <w:szCs w:val="22"/>
              </w:rPr>
              <w:t xml:space="preserve">ИНН </w:t>
            </w:r>
            <w:proofErr w:type="gramStart"/>
            <w:r w:rsidRPr="009F7437">
              <w:rPr>
                <w:b/>
                <w:sz w:val="22"/>
                <w:szCs w:val="22"/>
              </w:rPr>
              <w:t>7722316486  КПП</w:t>
            </w:r>
            <w:proofErr w:type="gramEnd"/>
            <w:r w:rsidRPr="009F7437">
              <w:rPr>
                <w:b/>
                <w:sz w:val="22"/>
                <w:szCs w:val="22"/>
              </w:rPr>
              <w:t xml:space="preserve"> 772201001</w:t>
            </w:r>
          </w:p>
          <w:p w:rsidR="00DA24E7" w:rsidRPr="009F7437" w:rsidRDefault="00DA24E7" w:rsidP="00DA24E7">
            <w:pPr>
              <w:textAlignment w:val="top"/>
              <w:rPr>
                <w:b/>
                <w:sz w:val="22"/>
                <w:szCs w:val="22"/>
              </w:rPr>
            </w:pPr>
            <w:r w:rsidRPr="009F7437">
              <w:rPr>
                <w:b/>
                <w:sz w:val="22"/>
                <w:szCs w:val="22"/>
              </w:rPr>
              <w:t>ОГРН 1157746098421</w:t>
            </w:r>
          </w:p>
          <w:p w:rsidR="00DA24E7" w:rsidRPr="009F7437" w:rsidRDefault="00DA24E7" w:rsidP="00DA24E7">
            <w:pPr>
              <w:textAlignment w:val="top"/>
              <w:rPr>
                <w:b/>
                <w:sz w:val="22"/>
                <w:szCs w:val="22"/>
              </w:rPr>
            </w:pPr>
            <w:r w:rsidRPr="009F7437">
              <w:rPr>
                <w:b/>
                <w:sz w:val="22"/>
                <w:szCs w:val="22"/>
              </w:rPr>
              <w:t>ОКПО 39577974</w:t>
            </w:r>
          </w:p>
          <w:p w:rsidR="00DA24E7" w:rsidRPr="009F7437" w:rsidRDefault="00DA24E7" w:rsidP="00DA24E7">
            <w:pPr>
              <w:textAlignment w:val="top"/>
              <w:rPr>
                <w:b/>
                <w:sz w:val="22"/>
                <w:szCs w:val="22"/>
              </w:rPr>
            </w:pPr>
            <w:r w:rsidRPr="009F7437">
              <w:rPr>
                <w:b/>
                <w:sz w:val="22"/>
                <w:szCs w:val="22"/>
              </w:rPr>
              <w:t>р/счет 40702810200000026625</w:t>
            </w:r>
          </w:p>
          <w:p w:rsidR="00DA24E7" w:rsidRPr="009F7437" w:rsidRDefault="00DA24E7" w:rsidP="00DA24E7">
            <w:pPr>
              <w:textAlignment w:val="top"/>
              <w:rPr>
                <w:b/>
                <w:sz w:val="22"/>
                <w:szCs w:val="22"/>
              </w:rPr>
            </w:pPr>
            <w:r w:rsidRPr="009F7437">
              <w:rPr>
                <w:b/>
                <w:sz w:val="22"/>
                <w:szCs w:val="22"/>
              </w:rPr>
              <w:t>ПАО "ПРОМСВЯЗЬБАНК"(филиал ПАО</w:t>
            </w:r>
          </w:p>
          <w:p w:rsidR="00DA24E7" w:rsidRPr="009F7437" w:rsidRDefault="00DA24E7" w:rsidP="00DA24E7">
            <w:pPr>
              <w:textAlignment w:val="top"/>
              <w:rPr>
                <w:b/>
                <w:sz w:val="22"/>
                <w:szCs w:val="22"/>
              </w:rPr>
            </w:pPr>
            <w:r w:rsidRPr="009F7437">
              <w:rPr>
                <w:b/>
                <w:sz w:val="22"/>
                <w:szCs w:val="22"/>
              </w:rPr>
              <w:t>«Промсвязьбанк») в ОПЕРУ МОСКВА Банка России</w:t>
            </w:r>
          </w:p>
          <w:p w:rsidR="00DA24E7" w:rsidRPr="009F7437" w:rsidRDefault="00DA24E7" w:rsidP="00DA24E7">
            <w:pPr>
              <w:textAlignment w:val="top"/>
              <w:rPr>
                <w:b/>
                <w:sz w:val="22"/>
                <w:szCs w:val="22"/>
              </w:rPr>
            </w:pPr>
            <w:r w:rsidRPr="009F7437">
              <w:rPr>
                <w:b/>
                <w:sz w:val="22"/>
                <w:szCs w:val="22"/>
              </w:rPr>
              <w:t>к/счет 30101810400000000555</w:t>
            </w:r>
          </w:p>
          <w:p w:rsidR="00DA24E7" w:rsidRPr="009F7437" w:rsidRDefault="00DA24E7" w:rsidP="00DA24E7">
            <w:pPr>
              <w:textAlignment w:val="top"/>
              <w:rPr>
                <w:b/>
                <w:sz w:val="22"/>
                <w:szCs w:val="22"/>
              </w:rPr>
            </w:pPr>
            <w:r w:rsidRPr="009F7437">
              <w:rPr>
                <w:b/>
                <w:sz w:val="22"/>
                <w:szCs w:val="22"/>
              </w:rPr>
              <w:t>БИК 044525555</w:t>
            </w:r>
          </w:p>
          <w:p w:rsidR="00DA24E7" w:rsidRPr="009F7437" w:rsidRDefault="00DA24E7" w:rsidP="00DA24E7">
            <w:pPr>
              <w:textAlignment w:val="top"/>
              <w:rPr>
                <w:b/>
                <w:sz w:val="22"/>
                <w:szCs w:val="22"/>
              </w:rPr>
            </w:pPr>
            <w:r w:rsidRPr="009F7437">
              <w:rPr>
                <w:b/>
                <w:sz w:val="22"/>
                <w:szCs w:val="22"/>
              </w:rPr>
              <w:t>Тел/</w:t>
            </w:r>
            <w:proofErr w:type="gramStart"/>
            <w:r w:rsidRPr="009F7437">
              <w:rPr>
                <w:b/>
                <w:sz w:val="22"/>
                <w:szCs w:val="22"/>
              </w:rPr>
              <w:t>факс.:</w:t>
            </w:r>
            <w:proofErr w:type="gramEnd"/>
            <w:r w:rsidRPr="009F7437">
              <w:rPr>
                <w:b/>
                <w:sz w:val="22"/>
                <w:szCs w:val="22"/>
              </w:rPr>
              <w:t xml:space="preserve"> 8 495 500-16-19,</w:t>
            </w:r>
          </w:p>
          <w:p w:rsidR="00DA24E7" w:rsidRPr="009F7437" w:rsidRDefault="00DA24E7" w:rsidP="00DA24E7">
            <w:pPr>
              <w:textAlignment w:val="top"/>
              <w:rPr>
                <w:b/>
                <w:sz w:val="22"/>
                <w:szCs w:val="22"/>
              </w:rPr>
            </w:pPr>
            <w:r w:rsidRPr="009F7437">
              <w:rPr>
                <w:b/>
                <w:sz w:val="22"/>
                <w:szCs w:val="22"/>
              </w:rPr>
              <w:t xml:space="preserve"> моб +7926 581-67-68</w:t>
            </w:r>
          </w:p>
          <w:p w:rsidR="00DA24E7" w:rsidRPr="009F7437" w:rsidRDefault="00DA24E7" w:rsidP="00DA24E7">
            <w:pPr>
              <w:textAlignment w:val="top"/>
              <w:rPr>
                <w:b/>
                <w:sz w:val="22"/>
                <w:szCs w:val="22"/>
              </w:rPr>
            </w:pPr>
            <w:r w:rsidRPr="009F7437">
              <w:rPr>
                <w:b/>
                <w:sz w:val="22"/>
                <w:szCs w:val="22"/>
              </w:rPr>
              <w:t>Электронный адрес:</w:t>
            </w:r>
          </w:p>
          <w:p w:rsidR="00746708" w:rsidRPr="009F7437" w:rsidRDefault="00DA24E7" w:rsidP="00DA24E7">
            <w:pPr>
              <w:shd w:val="clear" w:color="auto" w:fill="FFFFFF"/>
              <w:rPr>
                <w:sz w:val="22"/>
                <w:szCs w:val="22"/>
              </w:rPr>
            </w:pPr>
            <w:r w:rsidRPr="009F7437">
              <w:rPr>
                <w:b/>
                <w:sz w:val="22"/>
                <w:szCs w:val="22"/>
              </w:rPr>
              <w:t>0215</w:t>
            </w:r>
            <w:proofErr w:type="gramStart"/>
            <w:r w:rsidRPr="009F7437">
              <w:rPr>
                <w:b/>
                <w:sz w:val="22"/>
                <w:szCs w:val="22"/>
                <w:lang w:val="en-US"/>
              </w:rPr>
              <w:t>alt</w:t>
            </w:r>
            <w:r w:rsidRPr="009F7437">
              <w:rPr>
                <w:b/>
                <w:sz w:val="22"/>
                <w:szCs w:val="22"/>
              </w:rPr>
              <w:t>@.bk.ru ;</w:t>
            </w:r>
            <w:proofErr w:type="gramEnd"/>
            <w:r w:rsidRPr="009F7437">
              <w:rPr>
                <w:b/>
                <w:sz w:val="22"/>
                <w:szCs w:val="22"/>
              </w:rPr>
              <w:t xml:space="preserve"> edsinform@gmail.com</w:t>
            </w:r>
          </w:p>
          <w:p w:rsidR="00600439" w:rsidRPr="009F7437" w:rsidRDefault="00600439" w:rsidP="00464585">
            <w:pPr>
              <w:rPr>
                <w:sz w:val="22"/>
                <w:szCs w:val="22"/>
              </w:rPr>
            </w:pPr>
            <w:r w:rsidRPr="009F7437">
              <w:rPr>
                <w:sz w:val="22"/>
                <w:szCs w:val="22"/>
              </w:rPr>
              <w:t xml:space="preserve"> </w:t>
            </w:r>
          </w:p>
        </w:tc>
        <w:tc>
          <w:tcPr>
            <w:tcW w:w="4786" w:type="dxa"/>
          </w:tcPr>
          <w:p w:rsidR="00FF5A4E" w:rsidRPr="00FF5A4E" w:rsidRDefault="00FF5A4E" w:rsidP="00FF5A4E">
            <w:pPr>
              <w:jc w:val="right"/>
              <w:rPr>
                <w:b/>
                <w:sz w:val="22"/>
                <w:szCs w:val="22"/>
              </w:rPr>
            </w:pPr>
            <w:r w:rsidRPr="00FF5A4E">
              <w:rPr>
                <w:b/>
                <w:sz w:val="22"/>
                <w:szCs w:val="22"/>
              </w:rPr>
              <w:t xml:space="preserve">      Покупатель:</w:t>
            </w:r>
          </w:p>
          <w:p w:rsidR="00600439" w:rsidRPr="00FF5A4E" w:rsidRDefault="00600439" w:rsidP="00464585">
            <w:pPr>
              <w:rPr>
                <w:b/>
                <w:sz w:val="22"/>
                <w:szCs w:val="22"/>
              </w:rPr>
            </w:pPr>
            <w:r w:rsidRPr="00FF5A4E">
              <w:rPr>
                <w:b/>
                <w:sz w:val="22"/>
                <w:szCs w:val="22"/>
              </w:rPr>
              <w:t>«</w:t>
            </w:r>
            <w:r w:rsidR="003900BD" w:rsidRPr="00FF5A4E">
              <w:rPr>
                <w:b/>
                <w:sz w:val="22"/>
                <w:szCs w:val="22"/>
              </w:rPr>
              <w:t>___________</w:t>
            </w:r>
            <w:r w:rsidRPr="00FF5A4E">
              <w:rPr>
                <w:b/>
                <w:sz w:val="22"/>
                <w:szCs w:val="22"/>
              </w:rPr>
              <w:t>»</w:t>
            </w:r>
          </w:p>
          <w:p w:rsidR="00600439" w:rsidRPr="009F7437" w:rsidRDefault="00600439" w:rsidP="00464585">
            <w:pPr>
              <w:rPr>
                <w:b/>
                <w:sz w:val="22"/>
                <w:szCs w:val="22"/>
              </w:rPr>
            </w:pPr>
          </w:p>
          <w:p w:rsidR="00D2000B" w:rsidRPr="009F7437" w:rsidRDefault="00D2000B" w:rsidP="00464585">
            <w:pPr>
              <w:rPr>
                <w:spacing w:val="20"/>
                <w:sz w:val="22"/>
                <w:szCs w:val="22"/>
              </w:rPr>
            </w:pPr>
          </w:p>
          <w:p w:rsidR="00600439" w:rsidRPr="009F7437" w:rsidRDefault="00D2000B" w:rsidP="00464585">
            <w:pPr>
              <w:rPr>
                <w:b/>
                <w:sz w:val="22"/>
                <w:szCs w:val="22"/>
              </w:rPr>
            </w:pPr>
            <w:r w:rsidRPr="009F7437">
              <w:rPr>
                <w:sz w:val="22"/>
                <w:szCs w:val="22"/>
              </w:rPr>
              <w:t xml:space="preserve"> </w:t>
            </w:r>
          </w:p>
        </w:tc>
      </w:tr>
    </w:tbl>
    <w:p w:rsidR="00DA24E7" w:rsidRPr="009F7437" w:rsidRDefault="00DA24E7" w:rsidP="00600439">
      <w:pPr>
        <w:pStyle w:val="a5"/>
        <w:jc w:val="left"/>
        <w:rPr>
          <w:b/>
          <w:sz w:val="22"/>
          <w:szCs w:val="22"/>
          <w:lang w:val="en-US"/>
        </w:rPr>
      </w:pPr>
    </w:p>
    <w:tbl>
      <w:tblPr>
        <w:tblW w:w="0" w:type="auto"/>
        <w:tblLook w:val="04A0" w:firstRow="1" w:lastRow="0" w:firstColumn="1" w:lastColumn="0" w:noHBand="0" w:noVBand="1"/>
      </w:tblPr>
      <w:tblGrid>
        <w:gridCol w:w="4465"/>
        <w:gridCol w:w="4465"/>
      </w:tblGrid>
      <w:tr w:rsidR="00DA24E7" w:rsidRPr="00437F6D" w:rsidTr="00437F6D">
        <w:tc>
          <w:tcPr>
            <w:tcW w:w="4644" w:type="dxa"/>
            <w:shd w:val="clear" w:color="auto" w:fill="auto"/>
          </w:tcPr>
          <w:p w:rsidR="00DA24E7" w:rsidRPr="00CC59D9" w:rsidRDefault="00DA24E7" w:rsidP="00437F6D">
            <w:pPr>
              <w:pStyle w:val="a5"/>
              <w:jc w:val="left"/>
              <w:rPr>
                <w:b/>
                <w:sz w:val="22"/>
                <w:szCs w:val="22"/>
              </w:rPr>
            </w:pPr>
            <w:r w:rsidRPr="00CC59D9">
              <w:rPr>
                <w:b/>
                <w:sz w:val="22"/>
                <w:szCs w:val="22"/>
              </w:rPr>
              <w:t>Генеральный директор</w:t>
            </w:r>
          </w:p>
          <w:p w:rsidR="00DA24E7" w:rsidRPr="00CC59D9" w:rsidRDefault="00DA24E7" w:rsidP="00437F6D">
            <w:pPr>
              <w:pStyle w:val="a5"/>
              <w:jc w:val="left"/>
              <w:rPr>
                <w:b/>
                <w:sz w:val="22"/>
                <w:szCs w:val="22"/>
              </w:rPr>
            </w:pPr>
          </w:p>
          <w:p w:rsidR="00DA24E7" w:rsidRPr="00CC59D9" w:rsidRDefault="00DA24E7" w:rsidP="00437F6D">
            <w:pPr>
              <w:pStyle w:val="a5"/>
              <w:jc w:val="left"/>
              <w:rPr>
                <w:b/>
                <w:sz w:val="22"/>
                <w:szCs w:val="22"/>
              </w:rPr>
            </w:pPr>
          </w:p>
          <w:p w:rsidR="00DA24E7" w:rsidRPr="00CC59D9" w:rsidRDefault="00DA24E7" w:rsidP="00437F6D">
            <w:pPr>
              <w:pStyle w:val="a5"/>
              <w:jc w:val="right"/>
              <w:rPr>
                <w:b/>
                <w:sz w:val="22"/>
                <w:szCs w:val="22"/>
              </w:rPr>
            </w:pPr>
            <w:r w:rsidRPr="00CC59D9">
              <w:rPr>
                <w:b/>
                <w:sz w:val="22"/>
                <w:szCs w:val="22"/>
              </w:rPr>
              <w:t>_______________ / Полунина Ю.М./</w:t>
            </w:r>
          </w:p>
          <w:p w:rsidR="00DA24E7" w:rsidRPr="00CC59D9" w:rsidRDefault="00DA24E7" w:rsidP="00437F6D">
            <w:pPr>
              <w:pStyle w:val="a5"/>
              <w:jc w:val="right"/>
              <w:rPr>
                <w:b/>
                <w:sz w:val="22"/>
                <w:szCs w:val="22"/>
              </w:rPr>
            </w:pPr>
          </w:p>
          <w:p w:rsidR="00DA24E7" w:rsidRPr="00437F6D" w:rsidRDefault="00DA24E7" w:rsidP="00437F6D">
            <w:pPr>
              <w:pStyle w:val="a5"/>
              <w:jc w:val="right"/>
              <w:rPr>
                <w:b/>
                <w:sz w:val="22"/>
                <w:szCs w:val="22"/>
                <w:lang w:val="en-US"/>
              </w:rPr>
            </w:pPr>
            <w:r w:rsidRPr="00437F6D">
              <w:rPr>
                <w:b/>
                <w:sz w:val="22"/>
                <w:szCs w:val="22"/>
              </w:rPr>
              <w:t>«___»__________________2015г.</w:t>
            </w:r>
            <w:r w:rsidRPr="00437F6D">
              <w:rPr>
                <w:b/>
                <w:sz w:val="22"/>
                <w:szCs w:val="22"/>
                <w:lang w:val="en-US"/>
              </w:rPr>
              <w:t xml:space="preserve">                        </w:t>
            </w:r>
          </w:p>
        </w:tc>
        <w:tc>
          <w:tcPr>
            <w:tcW w:w="4644" w:type="dxa"/>
            <w:shd w:val="clear" w:color="auto" w:fill="auto"/>
          </w:tcPr>
          <w:p w:rsidR="00DA24E7" w:rsidRPr="00437F6D" w:rsidRDefault="00DA24E7" w:rsidP="00437F6D">
            <w:pPr>
              <w:pStyle w:val="a5"/>
              <w:jc w:val="right"/>
              <w:rPr>
                <w:b/>
                <w:sz w:val="22"/>
                <w:szCs w:val="22"/>
              </w:rPr>
            </w:pPr>
            <w:r w:rsidRPr="00437F6D">
              <w:rPr>
                <w:b/>
                <w:sz w:val="22"/>
                <w:szCs w:val="22"/>
              </w:rPr>
              <w:t>Генеральный директор</w:t>
            </w:r>
          </w:p>
          <w:p w:rsidR="00DA24E7" w:rsidRPr="00437F6D" w:rsidRDefault="00DA24E7" w:rsidP="00437F6D">
            <w:pPr>
              <w:pStyle w:val="a5"/>
              <w:jc w:val="right"/>
              <w:rPr>
                <w:b/>
                <w:sz w:val="22"/>
                <w:szCs w:val="22"/>
              </w:rPr>
            </w:pPr>
          </w:p>
          <w:p w:rsidR="00DA24E7" w:rsidRPr="00437F6D" w:rsidRDefault="00DA24E7" w:rsidP="00437F6D">
            <w:pPr>
              <w:pStyle w:val="a5"/>
              <w:jc w:val="right"/>
              <w:rPr>
                <w:b/>
                <w:sz w:val="22"/>
                <w:szCs w:val="22"/>
              </w:rPr>
            </w:pPr>
          </w:p>
          <w:p w:rsidR="00DA24E7" w:rsidRPr="00437F6D" w:rsidRDefault="00DA24E7" w:rsidP="00437F6D">
            <w:pPr>
              <w:pStyle w:val="a5"/>
              <w:jc w:val="right"/>
              <w:rPr>
                <w:b/>
                <w:sz w:val="22"/>
                <w:szCs w:val="22"/>
              </w:rPr>
            </w:pPr>
            <w:r w:rsidRPr="00437F6D">
              <w:rPr>
                <w:b/>
                <w:sz w:val="22"/>
                <w:szCs w:val="22"/>
              </w:rPr>
              <w:t>_______________ / ________________/</w:t>
            </w:r>
          </w:p>
          <w:p w:rsidR="00DA24E7" w:rsidRPr="00437F6D" w:rsidRDefault="00DA24E7" w:rsidP="00437F6D">
            <w:pPr>
              <w:pStyle w:val="a5"/>
              <w:jc w:val="right"/>
              <w:rPr>
                <w:b/>
                <w:sz w:val="22"/>
                <w:szCs w:val="22"/>
              </w:rPr>
            </w:pPr>
          </w:p>
          <w:p w:rsidR="00DA24E7" w:rsidRPr="00437F6D" w:rsidRDefault="00DA24E7" w:rsidP="00437F6D">
            <w:pPr>
              <w:pStyle w:val="a5"/>
              <w:jc w:val="right"/>
              <w:rPr>
                <w:b/>
                <w:sz w:val="22"/>
                <w:szCs w:val="22"/>
                <w:lang w:val="en-US"/>
              </w:rPr>
            </w:pPr>
            <w:r w:rsidRPr="00437F6D">
              <w:rPr>
                <w:b/>
                <w:sz w:val="22"/>
                <w:szCs w:val="22"/>
                <w:lang w:val="en-US"/>
              </w:rPr>
              <w:t xml:space="preserve">«___»__________________2015г.                        </w:t>
            </w:r>
          </w:p>
        </w:tc>
      </w:tr>
    </w:tbl>
    <w:p w:rsidR="00600439" w:rsidRPr="009F7437" w:rsidRDefault="00600439" w:rsidP="00600439">
      <w:pPr>
        <w:pStyle w:val="a5"/>
        <w:jc w:val="left"/>
        <w:rPr>
          <w:b/>
          <w:sz w:val="22"/>
          <w:szCs w:val="22"/>
          <w:lang w:val="en-US"/>
        </w:rPr>
      </w:pPr>
      <w:r w:rsidRPr="009F7437">
        <w:rPr>
          <w:b/>
          <w:sz w:val="22"/>
          <w:szCs w:val="22"/>
          <w:lang w:val="en-US"/>
        </w:rPr>
        <w:t xml:space="preserve"> </w:t>
      </w:r>
    </w:p>
    <w:p w:rsidR="00600439" w:rsidRPr="009F7437" w:rsidRDefault="00600439" w:rsidP="00DA24E7">
      <w:pPr>
        <w:pStyle w:val="a5"/>
        <w:jc w:val="left"/>
        <w:rPr>
          <w:b/>
          <w:szCs w:val="24"/>
        </w:rPr>
      </w:pPr>
      <w:r w:rsidRPr="009F7437">
        <w:rPr>
          <w:b/>
          <w:szCs w:val="24"/>
        </w:rPr>
        <w:tab/>
      </w:r>
      <w:r w:rsidRPr="009F7437">
        <w:rPr>
          <w:b/>
          <w:szCs w:val="24"/>
        </w:rPr>
        <w:tab/>
      </w:r>
      <w:r w:rsidRPr="009F7437">
        <w:rPr>
          <w:b/>
          <w:szCs w:val="24"/>
        </w:rPr>
        <w:tab/>
      </w: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Default="00600439" w:rsidP="00D140CB">
      <w:pPr>
        <w:pStyle w:val="a5"/>
        <w:ind w:left="4248" w:firstLine="708"/>
        <w:jc w:val="center"/>
        <w:rPr>
          <w:b/>
          <w:szCs w:val="24"/>
        </w:rPr>
      </w:pPr>
    </w:p>
    <w:p w:rsidR="00FB785F" w:rsidRPr="009F7437" w:rsidRDefault="00FB785F"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600439" w:rsidRPr="009F7437" w:rsidRDefault="00600439" w:rsidP="00D140CB">
      <w:pPr>
        <w:pStyle w:val="a5"/>
        <w:ind w:left="4248" w:firstLine="708"/>
        <w:jc w:val="center"/>
        <w:rPr>
          <w:b/>
          <w:szCs w:val="24"/>
        </w:rPr>
      </w:pPr>
    </w:p>
    <w:p w:rsidR="00C755C1" w:rsidRPr="00C755C1" w:rsidRDefault="00FF5A4E" w:rsidP="00C755C1">
      <w:pPr>
        <w:pStyle w:val="a5"/>
        <w:ind w:left="4248" w:firstLine="708"/>
        <w:jc w:val="right"/>
        <w:rPr>
          <w:b/>
          <w:szCs w:val="24"/>
        </w:rPr>
      </w:pPr>
      <w:r>
        <w:rPr>
          <w:b/>
          <w:szCs w:val="24"/>
        </w:rPr>
        <w:lastRenderedPageBreak/>
        <w:t>Приложение № 1</w:t>
      </w:r>
    </w:p>
    <w:p w:rsidR="00C755C1" w:rsidRPr="00C755C1" w:rsidRDefault="00C755C1" w:rsidP="00C755C1">
      <w:pPr>
        <w:pStyle w:val="a5"/>
        <w:ind w:left="4248" w:firstLine="708"/>
        <w:jc w:val="right"/>
        <w:rPr>
          <w:b/>
          <w:szCs w:val="24"/>
        </w:rPr>
      </w:pPr>
      <w:r w:rsidRPr="00C755C1">
        <w:rPr>
          <w:b/>
          <w:szCs w:val="24"/>
        </w:rPr>
        <w:t>к Договору №__________</w:t>
      </w:r>
    </w:p>
    <w:p w:rsidR="00600439" w:rsidRPr="009F7437" w:rsidRDefault="00FF5A4E" w:rsidP="00C755C1">
      <w:pPr>
        <w:pStyle w:val="a5"/>
        <w:ind w:left="4248" w:firstLine="708"/>
        <w:jc w:val="right"/>
        <w:rPr>
          <w:b/>
          <w:szCs w:val="24"/>
        </w:rPr>
      </w:pPr>
      <w:r>
        <w:rPr>
          <w:b/>
          <w:szCs w:val="24"/>
        </w:rPr>
        <w:t>от «___» _______ 2015</w:t>
      </w:r>
      <w:r w:rsidR="00C755C1" w:rsidRPr="00C755C1">
        <w:rPr>
          <w:b/>
          <w:szCs w:val="24"/>
        </w:rPr>
        <w:t xml:space="preserve"> г.</w:t>
      </w:r>
    </w:p>
    <w:p w:rsidR="00600439" w:rsidRPr="009F7437" w:rsidRDefault="00600439" w:rsidP="00D140CB">
      <w:pPr>
        <w:pStyle w:val="a5"/>
        <w:ind w:left="4248" w:firstLine="708"/>
        <w:jc w:val="center"/>
        <w:rPr>
          <w:b/>
          <w:szCs w:val="24"/>
        </w:rPr>
      </w:pPr>
    </w:p>
    <w:p w:rsidR="00600439" w:rsidRDefault="00C755C1" w:rsidP="00C755C1">
      <w:pPr>
        <w:pStyle w:val="a5"/>
        <w:jc w:val="center"/>
        <w:rPr>
          <w:b/>
          <w:szCs w:val="24"/>
        </w:rPr>
      </w:pPr>
      <w:r>
        <w:rPr>
          <w:b/>
          <w:szCs w:val="24"/>
        </w:rPr>
        <w:t>ОБРАЗЕЦ</w:t>
      </w:r>
    </w:p>
    <w:p w:rsidR="00C755C1" w:rsidRDefault="00C755C1" w:rsidP="00C755C1">
      <w:pPr>
        <w:pStyle w:val="a5"/>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C755C1" w:rsidRPr="00437F6D" w:rsidTr="00437F6D">
        <w:trPr>
          <w:cantSplit/>
        </w:trPr>
        <w:tc>
          <w:tcPr>
            <w:tcW w:w="0" w:type="auto"/>
            <w:shd w:val="clear" w:color="auto" w:fill="auto"/>
          </w:tcPr>
          <w:p w:rsidR="007F3A17" w:rsidRPr="007F3A17" w:rsidRDefault="007F3A17" w:rsidP="00437F6D">
            <w:pPr>
              <w:tabs>
                <w:tab w:val="right" w:pos="10260"/>
              </w:tabs>
              <w:autoSpaceDE w:val="0"/>
              <w:autoSpaceDN w:val="0"/>
              <w:adjustRightInd w:val="0"/>
              <w:jc w:val="both"/>
              <w:rPr>
                <w:sz w:val="22"/>
                <w:szCs w:val="22"/>
              </w:rPr>
            </w:pPr>
            <w:r w:rsidRPr="007F3A17">
              <w:rPr>
                <w:sz w:val="22"/>
                <w:szCs w:val="22"/>
              </w:rPr>
              <w:t xml:space="preserve">г. Москва                                                                                                             </w:t>
            </w:r>
            <w:proofErr w:type="gramStart"/>
            <w:r w:rsidRPr="007F3A17">
              <w:rPr>
                <w:sz w:val="22"/>
                <w:szCs w:val="22"/>
              </w:rPr>
              <w:t xml:space="preserve">   «</w:t>
            </w:r>
            <w:proofErr w:type="gramEnd"/>
            <w:r w:rsidRPr="007F3A17">
              <w:rPr>
                <w:sz w:val="22"/>
                <w:szCs w:val="22"/>
              </w:rPr>
              <w:t xml:space="preserve">   » </w:t>
            </w:r>
            <w:r w:rsidRPr="00437F6D">
              <w:rPr>
                <w:sz w:val="22"/>
                <w:szCs w:val="22"/>
              </w:rPr>
              <w:t>______</w:t>
            </w:r>
            <w:r w:rsidRPr="007F3A17">
              <w:rPr>
                <w:sz w:val="22"/>
                <w:szCs w:val="22"/>
              </w:rPr>
              <w:t xml:space="preserve">  201</w:t>
            </w:r>
            <w:r w:rsidRPr="00437F6D">
              <w:rPr>
                <w:sz w:val="22"/>
                <w:szCs w:val="22"/>
              </w:rPr>
              <w:t>5</w:t>
            </w:r>
            <w:r w:rsidRPr="007F3A17">
              <w:rPr>
                <w:sz w:val="22"/>
                <w:szCs w:val="22"/>
              </w:rPr>
              <w:t xml:space="preserve"> г.</w:t>
            </w:r>
          </w:p>
          <w:p w:rsidR="007F3A17" w:rsidRPr="007F3A17" w:rsidRDefault="007F3A17" w:rsidP="00437F6D">
            <w:pPr>
              <w:widowControl w:val="0"/>
              <w:autoSpaceDE w:val="0"/>
              <w:autoSpaceDN w:val="0"/>
              <w:adjustRightInd w:val="0"/>
              <w:jc w:val="both"/>
            </w:pPr>
          </w:p>
          <w:p w:rsidR="007F3A17" w:rsidRPr="007F3A17" w:rsidRDefault="007F3A17" w:rsidP="00437F6D">
            <w:pPr>
              <w:widowControl w:val="0"/>
              <w:autoSpaceDE w:val="0"/>
              <w:autoSpaceDN w:val="0"/>
              <w:adjustRightInd w:val="0"/>
              <w:jc w:val="center"/>
              <w:rPr>
                <w:b/>
                <w:sz w:val="22"/>
                <w:szCs w:val="22"/>
              </w:rPr>
            </w:pPr>
            <w:r w:rsidRPr="007F3A17">
              <w:rPr>
                <w:b/>
                <w:sz w:val="22"/>
                <w:szCs w:val="22"/>
              </w:rPr>
              <w:t>ПРОТОКОЛ СОГЛАСОВАНИЯ ЦЕН</w:t>
            </w:r>
          </w:p>
          <w:p w:rsidR="007F3A17" w:rsidRPr="007F3A17" w:rsidRDefault="007F3A17" w:rsidP="00437F6D">
            <w:pPr>
              <w:widowControl w:val="0"/>
              <w:autoSpaceDE w:val="0"/>
              <w:autoSpaceDN w:val="0"/>
              <w:adjustRightInd w:val="0"/>
              <w:jc w:val="both"/>
            </w:pPr>
          </w:p>
          <w:p w:rsidR="007F3A17" w:rsidRPr="00437F6D" w:rsidRDefault="007F3A17" w:rsidP="00437F6D">
            <w:pPr>
              <w:jc w:val="both"/>
              <w:rPr>
                <w:sz w:val="22"/>
                <w:szCs w:val="22"/>
              </w:rPr>
            </w:pPr>
            <w:r w:rsidRPr="00437F6D">
              <w:rPr>
                <w:b/>
                <w:sz w:val="22"/>
                <w:szCs w:val="22"/>
              </w:rPr>
              <w:t>ООО «Альтернатива»</w:t>
            </w:r>
            <w:r w:rsidRPr="00437F6D">
              <w:rPr>
                <w:sz w:val="22"/>
                <w:szCs w:val="22"/>
              </w:rPr>
              <w:t>, именуемое в дальнейшем «Поставщик», в лице Генерального д</w:t>
            </w:r>
            <w:proofErr w:type="spellStart"/>
            <w:r w:rsidRPr="00437F6D">
              <w:rPr>
                <w:sz w:val="22"/>
                <w:szCs w:val="22"/>
                <w:lang w:val="uk-UA"/>
              </w:rPr>
              <w:t>иректора</w:t>
            </w:r>
            <w:proofErr w:type="spellEnd"/>
            <w:r w:rsidRPr="00437F6D">
              <w:rPr>
                <w:sz w:val="22"/>
                <w:szCs w:val="22"/>
              </w:rPr>
              <w:t xml:space="preserve"> Полуниной Юлии Михайловны, действующего на основании </w:t>
            </w:r>
            <w:proofErr w:type="gramStart"/>
            <w:r w:rsidRPr="00437F6D">
              <w:rPr>
                <w:sz w:val="22"/>
                <w:szCs w:val="22"/>
              </w:rPr>
              <w:t>Устава  Общества</w:t>
            </w:r>
            <w:proofErr w:type="gramEnd"/>
            <w:r w:rsidRPr="00437F6D">
              <w:rPr>
                <w:sz w:val="22"/>
                <w:szCs w:val="22"/>
              </w:rPr>
              <w:t xml:space="preserve">, с одной стороны, и </w:t>
            </w:r>
          </w:p>
          <w:p w:rsidR="007F3A17" w:rsidRPr="00437F6D" w:rsidRDefault="007F3A17" w:rsidP="00437F6D">
            <w:pPr>
              <w:ind w:firstLine="993"/>
              <w:jc w:val="both"/>
              <w:rPr>
                <w:sz w:val="22"/>
                <w:szCs w:val="22"/>
              </w:rPr>
            </w:pPr>
            <w:r w:rsidRPr="00437F6D">
              <w:rPr>
                <w:sz w:val="22"/>
                <w:szCs w:val="22"/>
              </w:rPr>
              <w:t xml:space="preserve"> </w:t>
            </w:r>
            <w:r w:rsidRPr="00437F6D">
              <w:rPr>
                <w:b/>
                <w:sz w:val="22"/>
                <w:szCs w:val="22"/>
              </w:rPr>
              <w:t>____ «_____</w:t>
            </w:r>
            <w:proofErr w:type="gramStart"/>
            <w:r w:rsidRPr="00437F6D">
              <w:rPr>
                <w:b/>
                <w:sz w:val="22"/>
                <w:szCs w:val="22"/>
              </w:rPr>
              <w:t xml:space="preserve">»,  </w:t>
            </w:r>
            <w:r w:rsidRPr="00437F6D">
              <w:rPr>
                <w:sz w:val="22"/>
                <w:szCs w:val="22"/>
              </w:rPr>
              <w:t>именуемое</w:t>
            </w:r>
            <w:proofErr w:type="gramEnd"/>
            <w:r w:rsidRPr="00437F6D">
              <w:rPr>
                <w:sz w:val="22"/>
                <w:szCs w:val="22"/>
              </w:rPr>
              <w:t xml:space="preserve"> в дальнейшем «Покупатель», в лице _________, действующего на основании __________, с другой стороны, при совместном упоминании именуемые «Стороны», подписали настоящий Протокол к Договору № ______2015 от «____ » ______ 2015 г., далее – Договор, о нижеследующем:</w:t>
            </w:r>
          </w:p>
          <w:p w:rsidR="007F3A17" w:rsidRPr="007F3A17" w:rsidRDefault="007F3A17" w:rsidP="00437F6D">
            <w:pPr>
              <w:autoSpaceDE w:val="0"/>
              <w:autoSpaceDN w:val="0"/>
              <w:adjustRightInd w:val="0"/>
              <w:ind w:firstLine="540"/>
              <w:jc w:val="both"/>
              <w:rPr>
                <w:sz w:val="22"/>
                <w:szCs w:val="22"/>
              </w:rPr>
            </w:pPr>
          </w:p>
          <w:p w:rsidR="007F3A17" w:rsidRPr="007F3A17" w:rsidRDefault="007F3A17" w:rsidP="00437F6D">
            <w:pPr>
              <w:widowControl w:val="0"/>
              <w:numPr>
                <w:ilvl w:val="0"/>
                <w:numId w:val="24"/>
              </w:numPr>
              <w:tabs>
                <w:tab w:val="clear" w:pos="720"/>
                <w:tab w:val="num" w:pos="0"/>
              </w:tabs>
              <w:autoSpaceDE w:val="0"/>
              <w:autoSpaceDN w:val="0"/>
              <w:adjustRightInd w:val="0"/>
              <w:ind w:left="0" w:firstLine="0"/>
              <w:jc w:val="both"/>
              <w:rPr>
                <w:sz w:val="22"/>
                <w:szCs w:val="22"/>
              </w:rPr>
            </w:pPr>
            <w:r w:rsidRPr="007F3A17">
              <w:rPr>
                <w:sz w:val="22"/>
                <w:szCs w:val="22"/>
              </w:rPr>
              <w:t xml:space="preserve">Стороны договорились, что с «______» ___________ </w:t>
            </w:r>
            <w:proofErr w:type="gramStart"/>
            <w:r w:rsidRPr="007F3A17">
              <w:rPr>
                <w:sz w:val="22"/>
                <w:szCs w:val="22"/>
              </w:rPr>
              <w:t>20</w:t>
            </w:r>
            <w:r w:rsidR="004C7ACC" w:rsidRPr="00437F6D">
              <w:rPr>
                <w:sz w:val="22"/>
                <w:szCs w:val="22"/>
              </w:rPr>
              <w:t>15</w:t>
            </w:r>
            <w:r w:rsidRPr="007F3A17">
              <w:rPr>
                <w:sz w:val="22"/>
                <w:szCs w:val="22"/>
              </w:rPr>
              <w:t xml:space="preserve">  года</w:t>
            </w:r>
            <w:proofErr w:type="gramEnd"/>
            <w:r w:rsidRPr="007F3A17">
              <w:rPr>
                <w:sz w:val="22"/>
                <w:szCs w:val="22"/>
              </w:rPr>
              <w:t>, Поставщик поставляет, а Покупатель принимает поставляемые по Договору, следующие материалы</w:t>
            </w:r>
            <w:r w:rsidRPr="007F3A17">
              <w:rPr>
                <w:sz w:val="22"/>
              </w:rPr>
              <w:t xml:space="preserve"> </w:t>
            </w:r>
            <w:r w:rsidRPr="007F3A17">
              <w:rPr>
                <w:sz w:val="22"/>
                <w:szCs w:val="22"/>
              </w:rPr>
              <w:t>по нижеуказанным ценам:</w:t>
            </w:r>
          </w:p>
          <w:p w:rsidR="007F3A17" w:rsidRPr="007F3A17" w:rsidRDefault="007F3A17" w:rsidP="00437F6D">
            <w:pPr>
              <w:jc w:val="both"/>
              <w:rPr>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4252"/>
            </w:tblGrid>
            <w:tr w:rsidR="007F3A17" w:rsidRPr="007F3A17" w:rsidTr="00437F6D">
              <w:tc>
                <w:tcPr>
                  <w:tcW w:w="3261" w:type="dxa"/>
                  <w:vAlign w:val="center"/>
                </w:tcPr>
                <w:p w:rsidR="007F3A17" w:rsidRPr="007F3A17" w:rsidRDefault="007F3A17" w:rsidP="007F3A17">
                  <w:pPr>
                    <w:widowControl w:val="0"/>
                    <w:autoSpaceDE w:val="0"/>
                    <w:autoSpaceDN w:val="0"/>
                    <w:adjustRightInd w:val="0"/>
                    <w:jc w:val="center"/>
                    <w:rPr>
                      <w:b/>
                      <w:bCs/>
                    </w:rPr>
                  </w:pPr>
                  <w:r w:rsidRPr="007F3A17">
                    <w:rPr>
                      <w:b/>
                      <w:bCs/>
                      <w:sz w:val="22"/>
                      <w:szCs w:val="22"/>
                    </w:rPr>
                    <w:t>Наименование материалов</w:t>
                  </w:r>
                </w:p>
              </w:tc>
              <w:tc>
                <w:tcPr>
                  <w:tcW w:w="1134" w:type="dxa"/>
                  <w:vAlign w:val="center"/>
                </w:tcPr>
                <w:p w:rsidR="007F3A17" w:rsidRPr="007F3A17" w:rsidRDefault="007F3A17" w:rsidP="007F3A17">
                  <w:pPr>
                    <w:widowControl w:val="0"/>
                    <w:autoSpaceDE w:val="0"/>
                    <w:autoSpaceDN w:val="0"/>
                    <w:adjustRightInd w:val="0"/>
                    <w:jc w:val="center"/>
                    <w:rPr>
                      <w:b/>
                      <w:bCs/>
                    </w:rPr>
                  </w:pPr>
                  <w:r w:rsidRPr="007F3A17">
                    <w:rPr>
                      <w:b/>
                      <w:bCs/>
                      <w:sz w:val="22"/>
                      <w:szCs w:val="22"/>
                    </w:rPr>
                    <w:t>Ед. изм.</w:t>
                  </w:r>
                </w:p>
              </w:tc>
              <w:tc>
                <w:tcPr>
                  <w:tcW w:w="4252" w:type="dxa"/>
                </w:tcPr>
                <w:p w:rsidR="007F3A17" w:rsidRPr="007F3A17" w:rsidRDefault="007F3A17" w:rsidP="007F3A17">
                  <w:pPr>
                    <w:widowControl w:val="0"/>
                    <w:autoSpaceDE w:val="0"/>
                    <w:autoSpaceDN w:val="0"/>
                    <w:adjustRightInd w:val="0"/>
                    <w:jc w:val="center"/>
                    <w:rPr>
                      <w:b/>
                      <w:bCs/>
                    </w:rPr>
                  </w:pPr>
                  <w:r w:rsidRPr="007F3A17">
                    <w:rPr>
                      <w:b/>
                      <w:bCs/>
                      <w:sz w:val="22"/>
                      <w:szCs w:val="22"/>
                    </w:rPr>
                    <w:t xml:space="preserve">Итого цена за 1 ед. изм. включая </w:t>
                  </w:r>
                  <w:proofErr w:type="spellStart"/>
                  <w:r w:rsidRPr="007F3A17">
                    <w:rPr>
                      <w:b/>
                      <w:bCs/>
                      <w:sz w:val="22"/>
                      <w:szCs w:val="22"/>
                    </w:rPr>
                    <w:t>транспортноэкспедиционные</w:t>
                  </w:r>
                  <w:proofErr w:type="spellEnd"/>
                  <w:r w:rsidRPr="007F3A17">
                    <w:rPr>
                      <w:b/>
                      <w:bCs/>
                      <w:sz w:val="22"/>
                      <w:szCs w:val="22"/>
                    </w:rPr>
                    <w:t xml:space="preserve"> услуги, руб. (в </w:t>
                  </w:r>
                  <w:proofErr w:type="spellStart"/>
                  <w:r w:rsidRPr="007F3A17">
                    <w:rPr>
                      <w:b/>
                      <w:bCs/>
                      <w:sz w:val="22"/>
                      <w:szCs w:val="22"/>
                    </w:rPr>
                    <w:t>т.ч</w:t>
                  </w:r>
                  <w:proofErr w:type="spellEnd"/>
                  <w:r w:rsidRPr="007F3A17">
                    <w:rPr>
                      <w:b/>
                      <w:bCs/>
                      <w:sz w:val="22"/>
                      <w:szCs w:val="22"/>
                    </w:rPr>
                    <w:t xml:space="preserve">. НДС 18%) </w:t>
                  </w:r>
                </w:p>
              </w:tc>
            </w:tr>
            <w:tr w:rsidR="007F3A17" w:rsidRPr="007F3A17" w:rsidTr="00437F6D">
              <w:tc>
                <w:tcPr>
                  <w:tcW w:w="3261" w:type="dxa"/>
                  <w:vAlign w:val="center"/>
                </w:tcPr>
                <w:p w:rsidR="007F3A17" w:rsidRPr="007F3A17" w:rsidRDefault="007F3A17" w:rsidP="007F3A17">
                  <w:pPr>
                    <w:widowControl w:val="0"/>
                    <w:autoSpaceDE w:val="0"/>
                    <w:autoSpaceDN w:val="0"/>
                    <w:adjustRightInd w:val="0"/>
                  </w:pPr>
                </w:p>
              </w:tc>
              <w:tc>
                <w:tcPr>
                  <w:tcW w:w="1134" w:type="dxa"/>
                  <w:vAlign w:val="center"/>
                </w:tcPr>
                <w:p w:rsidR="007F3A17" w:rsidRPr="007F3A17" w:rsidRDefault="007F3A17" w:rsidP="007F3A17">
                  <w:pPr>
                    <w:widowControl w:val="0"/>
                    <w:autoSpaceDE w:val="0"/>
                    <w:autoSpaceDN w:val="0"/>
                    <w:adjustRightInd w:val="0"/>
                    <w:jc w:val="center"/>
                  </w:pPr>
                </w:p>
              </w:tc>
              <w:tc>
                <w:tcPr>
                  <w:tcW w:w="4252" w:type="dxa"/>
                </w:tcPr>
                <w:p w:rsidR="007F3A17" w:rsidRPr="007F3A17" w:rsidRDefault="007F3A17" w:rsidP="007F3A17">
                  <w:pPr>
                    <w:widowControl w:val="0"/>
                    <w:autoSpaceDE w:val="0"/>
                    <w:autoSpaceDN w:val="0"/>
                    <w:adjustRightInd w:val="0"/>
                    <w:jc w:val="center"/>
                  </w:pPr>
                </w:p>
              </w:tc>
            </w:tr>
            <w:tr w:rsidR="007F3A17" w:rsidRPr="007F3A17" w:rsidTr="00437F6D">
              <w:tc>
                <w:tcPr>
                  <w:tcW w:w="3261" w:type="dxa"/>
                  <w:vAlign w:val="center"/>
                </w:tcPr>
                <w:p w:rsidR="007F3A17" w:rsidRPr="007F3A17" w:rsidRDefault="007F3A17" w:rsidP="007F3A17">
                  <w:pPr>
                    <w:widowControl w:val="0"/>
                    <w:autoSpaceDE w:val="0"/>
                    <w:autoSpaceDN w:val="0"/>
                    <w:adjustRightInd w:val="0"/>
                  </w:pPr>
                </w:p>
              </w:tc>
              <w:tc>
                <w:tcPr>
                  <w:tcW w:w="1134" w:type="dxa"/>
                  <w:vAlign w:val="center"/>
                </w:tcPr>
                <w:p w:rsidR="007F3A17" w:rsidRPr="007F3A17" w:rsidRDefault="007F3A17" w:rsidP="00FB785F">
                  <w:pPr>
                    <w:widowControl w:val="0"/>
                    <w:autoSpaceDE w:val="0"/>
                    <w:autoSpaceDN w:val="0"/>
                    <w:adjustRightInd w:val="0"/>
                    <w:jc w:val="center"/>
                  </w:pPr>
                </w:p>
              </w:tc>
              <w:tc>
                <w:tcPr>
                  <w:tcW w:w="4252" w:type="dxa"/>
                </w:tcPr>
                <w:p w:rsidR="007F3A17" w:rsidRPr="007F3A17" w:rsidRDefault="007F3A17" w:rsidP="007F3A17">
                  <w:pPr>
                    <w:widowControl w:val="0"/>
                    <w:autoSpaceDE w:val="0"/>
                    <w:autoSpaceDN w:val="0"/>
                    <w:adjustRightInd w:val="0"/>
                    <w:jc w:val="center"/>
                  </w:pPr>
                </w:p>
              </w:tc>
            </w:tr>
            <w:tr w:rsidR="007F3A17" w:rsidRPr="007F3A17" w:rsidTr="00437F6D">
              <w:tc>
                <w:tcPr>
                  <w:tcW w:w="3261" w:type="dxa"/>
                  <w:vAlign w:val="center"/>
                </w:tcPr>
                <w:p w:rsidR="007F3A17" w:rsidRPr="007F3A17" w:rsidRDefault="007F3A17" w:rsidP="007F3A17">
                  <w:pPr>
                    <w:widowControl w:val="0"/>
                    <w:autoSpaceDE w:val="0"/>
                    <w:autoSpaceDN w:val="0"/>
                    <w:adjustRightInd w:val="0"/>
                  </w:pPr>
                </w:p>
              </w:tc>
              <w:tc>
                <w:tcPr>
                  <w:tcW w:w="1134" w:type="dxa"/>
                  <w:vAlign w:val="center"/>
                </w:tcPr>
                <w:p w:rsidR="007F3A17" w:rsidRPr="007F3A17" w:rsidRDefault="007F3A17" w:rsidP="007F3A17">
                  <w:pPr>
                    <w:widowControl w:val="0"/>
                    <w:autoSpaceDE w:val="0"/>
                    <w:autoSpaceDN w:val="0"/>
                    <w:adjustRightInd w:val="0"/>
                    <w:jc w:val="center"/>
                  </w:pPr>
                </w:p>
              </w:tc>
              <w:tc>
                <w:tcPr>
                  <w:tcW w:w="4252" w:type="dxa"/>
                </w:tcPr>
                <w:p w:rsidR="007F3A17" w:rsidRPr="007F3A17" w:rsidRDefault="007F3A17" w:rsidP="007F3A17">
                  <w:pPr>
                    <w:widowControl w:val="0"/>
                    <w:autoSpaceDE w:val="0"/>
                    <w:autoSpaceDN w:val="0"/>
                    <w:adjustRightInd w:val="0"/>
                    <w:jc w:val="center"/>
                  </w:pPr>
                </w:p>
              </w:tc>
            </w:tr>
            <w:tr w:rsidR="007F3A17" w:rsidRPr="007F3A17" w:rsidTr="00437F6D">
              <w:tc>
                <w:tcPr>
                  <w:tcW w:w="3261" w:type="dxa"/>
                  <w:vAlign w:val="center"/>
                </w:tcPr>
                <w:p w:rsidR="007F3A17" w:rsidRPr="007F3A17" w:rsidRDefault="007F3A17" w:rsidP="00FB785F">
                  <w:pPr>
                    <w:widowControl w:val="0"/>
                    <w:autoSpaceDE w:val="0"/>
                    <w:autoSpaceDN w:val="0"/>
                    <w:adjustRightInd w:val="0"/>
                  </w:pPr>
                </w:p>
              </w:tc>
              <w:tc>
                <w:tcPr>
                  <w:tcW w:w="1134" w:type="dxa"/>
                  <w:vAlign w:val="center"/>
                </w:tcPr>
                <w:p w:rsidR="007F3A17" w:rsidRPr="007F3A17" w:rsidRDefault="007F3A17" w:rsidP="007F3A17">
                  <w:pPr>
                    <w:widowControl w:val="0"/>
                    <w:autoSpaceDE w:val="0"/>
                    <w:autoSpaceDN w:val="0"/>
                    <w:adjustRightInd w:val="0"/>
                    <w:jc w:val="center"/>
                  </w:pPr>
                </w:p>
              </w:tc>
              <w:tc>
                <w:tcPr>
                  <w:tcW w:w="4252" w:type="dxa"/>
                </w:tcPr>
                <w:p w:rsidR="007F3A17" w:rsidRPr="007F3A17" w:rsidRDefault="007F3A17" w:rsidP="007F3A17">
                  <w:pPr>
                    <w:widowControl w:val="0"/>
                    <w:autoSpaceDE w:val="0"/>
                    <w:autoSpaceDN w:val="0"/>
                    <w:adjustRightInd w:val="0"/>
                    <w:jc w:val="center"/>
                  </w:pPr>
                </w:p>
              </w:tc>
            </w:tr>
            <w:tr w:rsidR="007F3A17" w:rsidRPr="007F3A17" w:rsidTr="00437F6D">
              <w:tc>
                <w:tcPr>
                  <w:tcW w:w="3261" w:type="dxa"/>
                  <w:vAlign w:val="center"/>
                </w:tcPr>
                <w:p w:rsidR="007F3A17" w:rsidRPr="007F3A17" w:rsidRDefault="007F3A17" w:rsidP="007F3A17">
                  <w:pPr>
                    <w:widowControl w:val="0"/>
                    <w:autoSpaceDE w:val="0"/>
                    <w:autoSpaceDN w:val="0"/>
                    <w:adjustRightInd w:val="0"/>
                  </w:pPr>
                </w:p>
              </w:tc>
              <w:tc>
                <w:tcPr>
                  <w:tcW w:w="1134" w:type="dxa"/>
                  <w:vAlign w:val="center"/>
                </w:tcPr>
                <w:p w:rsidR="007F3A17" w:rsidRPr="007F3A17" w:rsidRDefault="007F3A17" w:rsidP="007F3A17">
                  <w:pPr>
                    <w:widowControl w:val="0"/>
                    <w:autoSpaceDE w:val="0"/>
                    <w:autoSpaceDN w:val="0"/>
                    <w:adjustRightInd w:val="0"/>
                    <w:jc w:val="center"/>
                  </w:pPr>
                </w:p>
              </w:tc>
              <w:tc>
                <w:tcPr>
                  <w:tcW w:w="4252" w:type="dxa"/>
                </w:tcPr>
                <w:p w:rsidR="007F3A17" w:rsidRPr="007F3A17" w:rsidRDefault="007F3A17" w:rsidP="007F3A17">
                  <w:pPr>
                    <w:widowControl w:val="0"/>
                    <w:autoSpaceDE w:val="0"/>
                    <w:autoSpaceDN w:val="0"/>
                    <w:adjustRightInd w:val="0"/>
                    <w:jc w:val="center"/>
                  </w:pPr>
                </w:p>
              </w:tc>
            </w:tr>
          </w:tbl>
          <w:p w:rsidR="007F3A17" w:rsidRPr="007F3A17" w:rsidRDefault="007F3A17" w:rsidP="00437F6D">
            <w:pPr>
              <w:widowControl w:val="0"/>
              <w:autoSpaceDE w:val="0"/>
              <w:autoSpaceDN w:val="0"/>
              <w:adjustRightInd w:val="0"/>
              <w:jc w:val="both"/>
              <w:rPr>
                <w:sz w:val="22"/>
                <w:szCs w:val="22"/>
              </w:rPr>
            </w:pPr>
          </w:p>
          <w:p w:rsidR="007F3A17" w:rsidRPr="007F3A17" w:rsidRDefault="007F3A17" w:rsidP="00437F6D">
            <w:pPr>
              <w:widowControl w:val="0"/>
              <w:autoSpaceDE w:val="0"/>
              <w:autoSpaceDN w:val="0"/>
              <w:adjustRightInd w:val="0"/>
              <w:jc w:val="both"/>
              <w:rPr>
                <w:sz w:val="22"/>
                <w:szCs w:val="22"/>
              </w:rPr>
            </w:pPr>
          </w:p>
          <w:p w:rsidR="007F3A17" w:rsidRPr="007F3A17" w:rsidRDefault="007F3A17" w:rsidP="00437F6D">
            <w:pPr>
              <w:widowControl w:val="0"/>
              <w:autoSpaceDE w:val="0"/>
              <w:autoSpaceDN w:val="0"/>
              <w:adjustRightInd w:val="0"/>
              <w:jc w:val="both"/>
              <w:rPr>
                <w:sz w:val="22"/>
                <w:szCs w:val="22"/>
              </w:rPr>
            </w:pPr>
            <w:r w:rsidRPr="007F3A17">
              <w:rPr>
                <w:sz w:val="22"/>
                <w:szCs w:val="22"/>
              </w:rPr>
              <w:t xml:space="preserve">Условия оплаты: </w:t>
            </w:r>
            <w:r w:rsidRPr="00437F6D">
              <w:rPr>
                <w:sz w:val="22"/>
                <w:szCs w:val="22"/>
              </w:rPr>
              <w:t>__________________________</w:t>
            </w:r>
          </w:p>
          <w:p w:rsidR="007F3A17" w:rsidRPr="007F3A17" w:rsidRDefault="007F3A17" w:rsidP="00437F6D">
            <w:pPr>
              <w:widowControl w:val="0"/>
              <w:autoSpaceDE w:val="0"/>
              <w:autoSpaceDN w:val="0"/>
              <w:adjustRightInd w:val="0"/>
              <w:jc w:val="both"/>
              <w:rPr>
                <w:sz w:val="22"/>
                <w:szCs w:val="22"/>
              </w:rPr>
            </w:pPr>
            <w:r w:rsidRPr="007F3A17">
              <w:rPr>
                <w:sz w:val="22"/>
                <w:szCs w:val="22"/>
              </w:rPr>
              <w:t xml:space="preserve">Станция назначения: </w:t>
            </w:r>
            <w:r w:rsidRPr="00437F6D">
              <w:rPr>
                <w:sz w:val="22"/>
                <w:szCs w:val="22"/>
              </w:rPr>
              <w:t>_______________________</w:t>
            </w:r>
          </w:p>
          <w:p w:rsidR="007F3A17" w:rsidRPr="007F3A17" w:rsidRDefault="007F3A17" w:rsidP="00437F6D">
            <w:pPr>
              <w:widowControl w:val="0"/>
              <w:numPr>
                <w:ilvl w:val="0"/>
                <w:numId w:val="24"/>
              </w:numPr>
              <w:tabs>
                <w:tab w:val="clear" w:pos="720"/>
                <w:tab w:val="num" w:pos="284"/>
              </w:tabs>
              <w:autoSpaceDE w:val="0"/>
              <w:autoSpaceDN w:val="0"/>
              <w:adjustRightInd w:val="0"/>
              <w:ind w:left="0" w:firstLine="0"/>
              <w:jc w:val="both"/>
              <w:rPr>
                <w:sz w:val="22"/>
                <w:szCs w:val="22"/>
              </w:rPr>
            </w:pPr>
            <w:r w:rsidRPr="007F3A17">
              <w:rPr>
                <w:sz w:val="22"/>
                <w:szCs w:val="22"/>
              </w:rPr>
              <w:t>Настоящий Протокол, является неотъемлемой частью Договора, составлен в двух экземплярах, по одному экземпляру для каждой из Сторон.</w:t>
            </w:r>
          </w:p>
          <w:p w:rsidR="007F3A17" w:rsidRPr="00437F6D" w:rsidRDefault="007F3A17" w:rsidP="00437F6D">
            <w:pPr>
              <w:widowControl w:val="0"/>
              <w:numPr>
                <w:ilvl w:val="0"/>
                <w:numId w:val="24"/>
              </w:numPr>
              <w:tabs>
                <w:tab w:val="clear" w:pos="720"/>
                <w:tab w:val="num" w:pos="0"/>
                <w:tab w:val="left" w:pos="284"/>
              </w:tabs>
              <w:autoSpaceDE w:val="0"/>
              <w:autoSpaceDN w:val="0"/>
              <w:adjustRightInd w:val="0"/>
              <w:ind w:left="0" w:firstLine="0"/>
              <w:jc w:val="both"/>
              <w:rPr>
                <w:sz w:val="22"/>
                <w:szCs w:val="22"/>
              </w:rPr>
            </w:pPr>
            <w:r w:rsidRPr="007F3A17">
              <w:rPr>
                <w:sz w:val="22"/>
                <w:szCs w:val="22"/>
              </w:rPr>
              <w:t>С подписанием настоящего Протокола утрачивают силу все ранее имевшиеся договоренности между Сторонами в части установления цен и расчеты между Сторонами осуществляются в соответствии с настоящим Протоколом.</w:t>
            </w:r>
          </w:p>
          <w:p w:rsidR="004C7ACC" w:rsidRPr="007F3A17" w:rsidRDefault="004C7ACC" w:rsidP="00437F6D">
            <w:pPr>
              <w:widowControl w:val="0"/>
              <w:numPr>
                <w:ilvl w:val="0"/>
                <w:numId w:val="24"/>
              </w:numPr>
              <w:tabs>
                <w:tab w:val="clear" w:pos="720"/>
                <w:tab w:val="num" w:pos="0"/>
                <w:tab w:val="left" w:pos="284"/>
              </w:tabs>
              <w:autoSpaceDE w:val="0"/>
              <w:autoSpaceDN w:val="0"/>
              <w:adjustRightInd w:val="0"/>
              <w:ind w:left="0" w:firstLine="0"/>
              <w:jc w:val="both"/>
              <w:rPr>
                <w:sz w:val="22"/>
                <w:szCs w:val="22"/>
              </w:rPr>
            </w:pPr>
          </w:p>
          <w:tbl>
            <w:tblPr>
              <w:tblpPr w:leftFromText="180" w:rightFromText="180" w:vertAnchor="text" w:horzAnchor="margin" w:tblpXSpec="center" w:tblpY="1"/>
              <w:tblOverlap w:val="neve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3856"/>
            </w:tblGrid>
            <w:tr w:rsidR="004C7ACC" w:rsidRPr="007F3A17" w:rsidTr="004C7ACC">
              <w:trPr>
                <w:trHeight w:val="995"/>
              </w:trPr>
              <w:tc>
                <w:tcPr>
                  <w:tcW w:w="4390" w:type="dxa"/>
                </w:tcPr>
                <w:p w:rsidR="004C7ACC" w:rsidRPr="007F3A17" w:rsidRDefault="004C7ACC" w:rsidP="004C7ACC">
                  <w:pPr>
                    <w:widowControl w:val="0"/>
                    <w:shd w:val="clear" w:color="auto" w:fill="FFFFFF"/>
                    <w:autoSpaceDE w:val="0"/>
                    <w:autoSpaceDN w:val="0"/>
                    <w:adjustRightInd w:val="0"/>
                    <w:ind w:left="5"/>
                    <w:jc w:val="both"/>
                    <w:rPr>
                      <w:b/>
                      <w:sz w:val="22"/>
                      <w:szCs w:val="22"/>
                    </w:rPr>
                  </w:pPr>
                  <w:r>
                    <w:rPr>
                      <w:b/>
                      <w:sz w:val="22"/>
                      <w:szCs w:val="22"/>
                    </w:rPr>
                    <w:t>Поставщик</w:t>
                  </w:r>
                </w:p>
                <w:p w:rsidR="004C7ACC" w:rsidRPr="007F3A17" w:rsidRDefault="004C7ACC" w:rsidP="004C7ACC">
                  <w:pPr>
                    <w:widowControl w:val="0"/>
                    <w:shd w:val="clear" w:color="auto" w:fill="FFFFFF"/>
                    <w:autoSpaceDE w:val="0"/>
                    <w:autoSpaceDN w:val="0"/>
                    <w:adjustRightInd w:val="0"/>
                    <w:ind w:left="5"/>
                    <w:jc w:val="both"/>
                    <w:rPr>
                      <w:b/>
                      <w:sz w:val="22"/>
                      <w:szCs w:val="22"/>
                    </w:rPr>
                  </w:pPr>
                </w:p>
                <w:p w:rsidR="004C7ACC" w:rsidRPr="007F3A17" w:rsidRDefault="004C7ACC" w:rsidP="004C7ACC">
                  <w:pPr>
                    <w:widowControl w:val="0"/>
                    <w:shd w:val="clear" w:color="auto" w:fill="FFFFFF"/>
                    <w:autoSpaceDE w:val="0"/>
                    <w:autoSpaceDN w:val="0"/>
                    <w:adjustRightInd w:val="0"/>
                    <w:ind w:left="5"/>
                    <w:jc w:val="both"/>
                    <w:rPr>
                      <w:b/>
                      <w:sz w:val="22"/>
                      <w:szCs w:val="22"/>
                    </w:rPr>
                  </w:pPr>
                  <w:r>
                    <w:rPr>
                      <w:b/>
                      <w:sz w:val="22"/>
                      <w:szCs w:val="22"/>
                    </w:rPr>
                    <w:t>Должность</w:t>
                  </w:r>
                </w:p>
                <w:p w:rsidR="004C7ACC" w:rsidRPr="007F3A17" w:rsidRDefault="004C7ACC" w:rsidP="004C7ACC">
                  <w:pPr>
                    <w:widowControl w:val="0"/>
                    <w:shd w:val="clear" w:color="auto" w:fill="FFFFFF"/>
                    <w:autoSpaceDE w:val="0"/>
                    <w:autoSpaceDN w:val="0"/>
                    <w:adjustRightInd w:val="0"/>
                    <w:ind w:left="5"/>
                    <w:jc w:val="both"/>
                    <w:rPr>
                      <w:b/>
                      <w:sz w:val="22"/>
                      <w:szCs w:val="22"/>
                    </w:rPr>
                  </w:pPr>
                  <w:r>
                    <w:rPr>
                      <w:b/>
                      <w:sz w:val="22"/>
                      <w:szCs w:val="22"/>
                    </w:rPr>
                    <w:t>____________________</w:t>
                  </w:r>
                  <w:r w:rsidRPr="007F3A17">
                    <w:rPr>
                      <w:b/>
                      <w:sz w:val="22"/>
                      <w:szCs w:val="22"/>
                    </w:rPr>
                    <w:t>/</w:t>
                  </w:r>
                  <w:r>
                    <w:rPr>
                      <w:b/>
                      <w:sz w:val="22"/>
                      <w:szCs w:val="22"/>
                    </w:rPr>
                    <w:t>______________</w:t>
                  </w:r>
                  <w:r w:rsidRPr="007F3A17">
                    <w:rPr>
                      <w:b/>
                      <w:sz w:val="22"/>
                      <w:szCs w:val="22"/>
                    </w:rPr>
                    <w:t xml:space="preserve"> /</w:t>
                  </w:r>
                </w:p>
                <w:p w:rsidR="004C7ACC" w:rsidRPr="007F3A17" w:rsidRDefault="004C7ACC" w:rsidP="004C7ACC">
                  <w:pPr>
                    <w:widowControl w:val="0"/>
                    <w:shd w:val="clear" w:color="auto" w:fill="FFFFFF"/>
                    <w:autoSpaceDE w:val="0"/>
                    <w:autoSpaceDN w:val="0"/>
                    <w:adjustRightInd w:val="0"/>
                    <w:jc w:val="both"/>
                    <w:rPr>
                      <w:b/>
                      <w:caps/>
                      <w:sz w:val="22"/>
                      <w:szCs w:val="22"/>
                    </w:rPr>
                  </w:pPr>
                </w:p>
              </w:tc>
              <w:tc>
                <w:tcPr>
                  <w:tcW w:w="3856" w:type="dxa"/>
                </w:tcPr>
                <w:p w:rsidR="004C7ACC" w:rsidRPr="007F3A17" w:rsidRDefault="004C7ACC" w:rsidP="004C7ACC">
                  <w:pPr>
                    <w:widowControl w:val="0"/>
                    <w:shd w:val="clear" w:color="auto" w:fill="FFFFFF"/>
                    <w:autoSpaceDE w:val="0"/>
                    <w:autoSpaceDN w:val="0"/>
                    <w:adjustRightInd w:val="0"/>
                    <w:ind w:left="5"/>
                    <w:jc w:val="right"/>
                    <w:rPr>
                      <w:b/>
                      <w:sz w:val="22"/>
                      <w:szCs w:val="22"/>
                    </w:rPr>
                  </w:pPr>
                  <w:r>
                    <w:rPr>
                      <w:b/>
                      <w:sz w:val="22"/>
                      <w:szCs w:val="22"/>
                    </w:rPr>
                    <w:t>Покупатель</w:t>
                  </w:r>
                </w:p>
                <w:p w:rsidR="004C7ACC" w:rsidRDefault="004C7ACC" w:rsidP="004C7ACC">
                  <w:pPr>
                    <w:widowControl w:val="0"/>
                    <w:shd w:val="clear" w:color="auto" w:fill="FFFFFF"/>
                    <w:autoSpaceDE w:val="0"/>
                    <w:autoSpaceDN w:val="0"/>
                    <w:adjustRightInd w:val="0"/>
                    <w:ind w:left="5"/>
                    <w:jc w:val="both"/>
                    <w:rPr>
                      <w:b/>
                      <w:sz w:val="22"/>
                      <w:szCs w:val="22"/>
                    </w:rPr>
                  </w:pPr>
                </w:p>
                <w:p w:rsidR="004C7ACC" w:rsidRPr="007F3A17" w:rsidRDefault="004C7ACC" w:rsidP="004C7ACC">
                  <w:pPr>
                    <w:widowControl w:val="0"/>
                    <w:shd w:val="clear" w:color="auto" w:fill="FFFFFF"/>
                    <w:autoSpaceDE w:val="0"/>
                    <w:autoSpaceDN w:val="0"/>
                    <w:adjustRightInd w:val="0"/>
                    <w:ind w:left="5"/>
                    <w:jc w:val="both"/>
                    <w:rPr>
                      <w:b/>
                      <w:sz w:val="22"/>
                      <w:szCs w:val="22"/>
                    </w:rPr>
                  </w:pPr>
                  <w:r w:rsidRPr="004C7ACC">
                    <w:rPr>
                      <w:b/>
                      <w:sz w:val="22"/>
                      <w:szCs w:val="22"/>
                    </w:rPr>
                    <w:t>Должность</w:t>
                  </w:r>
                </w:p>
                <w:p w:rsidR="004C7ACC" w:rsidRPr="007F3A17" w:rsidRDefault="004C7ACC" w:rsidP="004C7ACC">
                  <w:pPr>
                    <w:widowControl w:val="0"/>
                    <w:shd w:val="clear" w:color="auto" w:fill="FFFFFF"/>
                    <w:autoSpaceDE w:val="0"/>
                    <w:autoSpaceDN w:val="0"/>
                    <w:adjustRightInd w:val="0"/>
                    <w:ind w:left="5"/>
                    <w:jc w:val="both"/>
                    <w:rPr>
                      <w:b/>
                      <w:caps/>
                      <w:sz w:val="22"/>
                      <w:szCs w:val="22"/>
                    </w:rPr>
                  </w:pPr>
                  <w:r>
                    <w:rPr>
                      <w:b/>
                      <w:sz w:val="22"/>
                      <w:szCs w:val="22"/>
                    </w:rPr>
                    <w:t>_______________</w:t>
                  </w:r>
                  <w:r w:rsidRPr="007F3A17">
                    <w:rPr>
                      <w:b/>
                      <w:sz w:val="22"/>
                      <w:szCs w:val="22"/>
                    </w:rPr>
                    <w:t xml:space="preserve">/ </w:t>
                  </w:r>
                  <w:r>
                    <w:rPr>
                      <w:b/>
                      <w:sz w:val="22"/>
                      <w:szCs w:val="22"/>
                    </w:rPr>
                    <w:t>______________</w:t>
                  </w:r>
                  <w:r w:rsidRPr="007F3A17">
                    <w:rPr>
                      <w:b/>
                      <w:sz w:val="22"/>
                      <w:szCs w:val="22"/>
                    </w:rPr>
                    <w:t>/</w:t>
                  </w:r>
                </w:p>
              </w:tc>
            </w:tr>
          </w:tbl>
          <w:p w:rsidR="00FF5A4E" w:rsidRPr="00437F6D" w:rsidRDefault="00FF5A4E" w:rsidP="00C755C1">
            <w:pPr>
              <w:pStyle w:val="a5"/>
              <w:rPr>
                <w:b/>
                <w:sz w:val="20"/>
              </w:rPr>
            </w:pPr>
          </w:p>
        </w:tc>
      </w:tr>
    </w:tbl>
    <w:p w:rsidR="00C755C1" w:rsidRPr="009F7437" w:rsidRDefault="00C755C1" w:rsidP="00C755C1">
      <w:pPr>
        <w:pStyle w:val="a5"/>
        <w:jc w:val="center"/>
        <w:rPr>
          <w:b/>
          <w:szCs w:val="24"/>
        </w:rPr>
      </w:pPr>
    </w:p>
    <w:p w:rsidR="00600439" w:rsidRPr="009F7437" w:rsidRDefault="00600439" w:rsidP="00D140CB">
      <w:pPr>
        <w:pStyle w:val="a5"/>
        <w:ind w:left="4248" w:firstLine="708"/>
        <w:jc w:val="center"/>
        <w:rPr>
          <w:b/>
          <w:szCs w:val="24"/>
        </w:rPr>
      </w:pPr>
    </w:p>
    <w:tbl>
      <w:tblPr>
        <w:tblW w:w="0" w:type="auto"/>
        <w:tblLook w:val="04A0" w:firstRow="1" w:lastRow="0" w:firstColumn="1" w:lastColumn="0" w:noHBand="0" w:noVBand="1"/>
      </w:tblPr>
      <w:tblGrid>
        <w:gridCol w:w="4465"/>
        <w:gridCol w:w="4465"/>
      </w:tblGrid>
      <w:tr w:rsidR="004C7ACC" w:rsidRPr="004C7ACC" w:rsidTr="00437F6D">
        <w:tc>
          <w:tcPr>
            <w:tcW w:w="4644" w:type="dxa"/>
            <w:shd w:val="clear" w:color="auto" w:fill="auto"/>
          </w:tcPr>
          <w:p w:rsidR="004C7ACC" w:rsidRPr="004C7ACC" w:rsidRDefault="004C7ACC" w:rsidP="00437F6D">
            <w:pPr>
              <w:rPr>
                <w:b/>
                <w:sz w:val="22"/>
                <w:szCs w:val="22"/>
              </w:rPr>
            </w:pPr>
            <w:r w:rsidRPr="004C7ACC">
              <w:rPr>
                <w:b/>
                <w:sz w:val="22"/>
                <w:szCs w:val="22"/>
              </w:rPr>
              <w:t>Генеральный директор</w:t>
            </w:r>
          </w:p>
          <w:p w:rsidR="004C7ACC" w:rsidRPr="004C7ACC" w:rsidRDefault="004C7ACC" w:rsidP="00437F6D">
            <w:pPr>
              <w:rPr>
                <w:b/>
                <w:sz w:val="22"/>
                <w:szCs w:val="22"/>
              </w:rPr>
            </w:pPr>
          </w:p>
          <w:p w:rsidR="004C7ACC" w:rsidRPr="004C7ACC" w:rsidRDefault="004C7ACC" w:rsidP="00437F6D">
            <w:pPr>
              <w:rPr>
                <w:b/>
                <w:sz w:val="22"/>
                <w:szCs w:val="22"/>
              </w:rPr>
            </w:pPr>
          </w:p>
          <w:p w:rsidR="004C7ACC" w:rsidRPr="004C7ACC" w:rsidRDefault="004C7ACC" w:rsidP="00437F6D">
            <w:pPr>
              <w:rPr>
                <w:b/>
                <w:sz w:val="22"/>
                <w:szCs w:val="22"/>
              </w:rPr>
            </w:pPr>
            <w:r w:rsidRPr="004C7ACC">
              <w:rPr>
                <w:b/>
                <w:sz w:val="22"/>
                <w:szCs w:val="22"/>
              </w:rPr>
              <w:t>_______________ / Полунина Ю.М./</w:t>
            </w:r>
          </w:p>
          <w:p w:rsidR="004C7ACC" w:rsidRPr="004C7ACC" w:rsidRDefault="004C7ACC" w:rsidP="00437F6D">
            <w:pPr>
              <w:rPr>
                <w:b/>
                <w:sz w:val="22"/>
                <w:szCs w:val="22"/>
              </w:rPr>
            </w:pPr>
          </w:p>
          <w:p w:rsidR="004C7ACC" w:rsidRPr="004C7ACC" w:rsidRDefault="004C7ACC" w:rsidP="00437F6D">
            <w:pPr>
              <w:rPr>
                <w:b/>
                <w:sz w:val="22"/>
                <w:szCs w:val="22"/>
                <w:lang w:val="en-US"/>
              </w:rPr>
            </w:pPr>
            <w:r w:rsidRPr="004C7ACC">
              <w:rPr>
                <w:b/>
                <w:sz w:val="22"/>
                <w:szCs w:val="22"/>
              </w:rPr>
              <w:t>«___»__________________2015г.</w:t>
            </w:r>
            <w:r w:rsidRPr="004C7ACC">
              <w:rPr>
                <w:b/>
                <w:sz w:val="22"/>
                <w:szCs w:val="22"/>
                <w:lang w:val="en-US"/>
              </w:rPr>
              <w:t xml:space="preserve">                        </w:t>
            </w:r>
          </w:p>
        </w:tc>
        <w:tc>
          <w:tcPr>
            <w:tcW w:w="4644" w:type="dxa"/>
            <w:shd w:val="clear" w:color="auto" w:fill="auto"/>
          </w:tcPr>
          <w:p w:rsidR="004C7ACC" w:rsidRPr="004C7ACC" w:rsidRDefault="004C7ACC" w:rsidP="00437F6D">
            <w:pPr>
              <w:jc w:val="right"/>
              <w:rPr>
                <w:b/>
                <w:sz w:val="22"/>
                <w:szCs w:val="22"/>
              </w:rPr>
            </w:pPr>
            <w:r w:rsidRPr="004C7ACC">
              <w:rPr>
                <w:b/>
                <w:sz w:val="22"/>
                <w:szCs w:val="22"/>
              </w:rPr>
              <w:t>Генеральный директор</w:t>
            </w:r>
          </w:p>
          <w:p w:rsidR="004C7ACC" w:rsidRPr="004C7ACC" w:rsidRDefault="004C7ACC" w:rsidP="00437F6D">
            <w:pPr>
              <w:jc w:val="right"/>
              <w:rPr>
                <w:b/>
                <w:sz w:val="22"/>
                <w:szCs w:val="22"/>
              </w:rPr>
            </w:pPr>
          </w:p>
          <w:p w:rsidR="004C7ACC" w:rsidRPr="004C7ACC" w:rsidRDefault="004C7ACC" w:rsidP="00437F6D">
            <w:pPr>
              <w:jc w:val="right"/>
              <w:rPr>
                <w:b/>
                <w:sz w:val="22"/>
                <w:szCs w:val="22"/>
              </w:rPr>
            </w:pPr>
          </w:p>
          <w:p w:rsidR="004C7ACC" w:rsidRPr="004C7ACC" w:rsidRDefault="004C7ACC" w:rsidP="00437F6D">
            <w:pPr>
              <w:jc w:val="right"/>
              <w:rPr>
                <w:b/>
                <w:sz w:val="22"/>
                <w:szCs w:val="22"/>
              </w:rPr>
            </w:pPr>
            <w:r w:rsidRPr="004C7ACC">
              <w:rPr>
                <w:b/>
                <w:sz w:val="22"/>
                <w:szCs w:val="22"/>
              </w:rPr>
              <w:t>_______________ / ________________/</w:t>
            </w:r>
          </w:p>
          <w:p w:rsidR="004C7ACC" w:rsidRPr="004C7ACC" w:rsidRDefault="004C7ACC" w:rsidP="00437F6D">
            <w:pPr>
              <w:jc w:val="right"/>
              <w:rPr>
                <w:b/>
                <w:sz w:val="22"/>
                <w:szCs w:val="22"/>
              </w:rPr>
            </w:pPr>
          </w:p>
          <w:p w:rsidR="004C7ACC" w:rsidRPr="004C7ACC" w:rsidRDefault="004C7ACC" w:rsidP="00437F6D">
            <w:pPr>
              <w:jc w:val="right"/>
              <w:rPr>
                <w:b/>
                <w:sz w:val="22"/>
                <w:szCs w:val="22"/>
                <w:lang w:val="en-US"/>
              </w:rPr>
            </w:pPr>
            <w:r w:rsidRPr="004C7ACC">
              <w:rPr>
                <w:b/>
                <w:sz w:val="22"/>
                <w:szCs w:val="22"/>
                <w:lang w:val="en-US"/>
              </w:rPr>
              <w:t xml:space="preserve">«___»__________________2015г.                        </w:t>
            </w:r>
          </w:p>
        </w:tc>
      </w:tr>
    </w:tbl>
    <w:p w:rsidR="007F3A17" w:rsidRDefault="007F3A17" w:rsidP="004C7ACC">
      <w:pPr>
        <w:pStyle w:val="a5"/>
        <w:rPr>
          <w:b/>
          <w:sz w:val="22"/>
          <w:szCs w:val="22"/>
        </w:rPr>
      </w:pPr>
    </w:p>
    <w:p w:rsidR="004C7ACC" w:rsidRDefault="004C7ACC" w:rsidP="004C7ACC">
      <w:pPr>
        <w:pStyle w:val="a5"/>
        <w:rPr>
          <w:b/>
          <w:sz w:val="22"/>
          <w:szCs w:val="22"/>
        </w:rPr>
      </w:pPr>
    </w:p>
    <w:p w:rsidR="007F3A17" w:rsidRPr="007F3A17" w:rsidRDefault="007F3A17" w:rsidP="007F3A17">
      <w:pPr>
        <w:ind w:left="4248" w:firstLine="708"/>
        <w:jc w:val="right"/>
        <w:rPr>
          <w:b/>
          <w:sz w:val="24"/>
          <w:szCs w:val="24"/>
        </w:rPr>
      </w:pPr>
      <w:r>
        <w:rPr>
          <w:b/>
          <w:sz w:val="24"/>
          <w:szCs w:val="24"/>
        </w:rPr>
        <w:lastRenderedPageBreak/>
        <w:t>Приложение № 2</w:t>
      </w:r>
    </w:p>
    <w:p w:rsidR="007F3A17" w:rsidRPr="007F3A17" w:rsidRDefault="007F3A17" w:rsidP="007F3A17">
      <w:pPr>
        <w:ind w:left="4248" w:firstLine="708"/>
        <w:jc w:val="right"/>
        <w:rPr>
          <w:b/>
          <w:sz w:val="24"/>
          <w:szCs w:val="24"/>
        </w:rPr>
      </w:pPr>
      <w:r w:rsidRPr="007F3A17">
        <w:rPr>
          <w:b/>
          <w:sz w:val="24"/>
          <w:szCs w:val="24"/>
        </w:rPr>
        <w:t>к Договору №__________</w:t>
      </w:r>
    </w:p>
    <w:p w:rsidR="007F3A17" w:rsidRPr="007F3A17" w:rsidRDefault="007F3A17" w:rsidP="007F3A17">
      <w:pPr>
        <w:ind w:left="4248" w:firstLine="708"/>
        <w:jc w:val="right"/>
        <w:rPr>
          <w:b/>
          <w:sz w:val="24"/>
          <w:szCs w:val="24"/>
        </w:rPr>
      </w:pPr>
      <w:r w:rsidRPr="007F3A17">
        <w:rPr>
          <w:b/>
          <w:sz w:val="24"/>
          <w:szCs w:val="24"/>
        </w:rPr>
        <w:t>от «___» _______ 2015 г.</w:t>
      </w:r>
    </w:p>
    <w:p w:rsidR="007F3A17" w:rsidRPr="007F3A17" w:rsidRDefault="007F3A17" w:rsidP="007F3A17">
      <w:pPr>
        <w:ind w:left="4248" w:firstLine="708"/>
        <w:jc w:val="center"/>
        <w:rPr>
          <w:b/>
          <w:sz w:val="24"/>
          <w:szCs w:val="24"/>
        </w:rPr>
      </w:pPr>
    </w:p>
    <w:p w:rsidR="007F3A17" w:rsidRPr="007F3A17" w:rsidRDefault="007F3A17" w:rsidP="007F3A17">
      <w:pPr>
        <w:jc w:val="center"/>
        <w:rPr>
          <w:b/>
          <w:sz w:val="24"/>
          <w:szCs w:val="24"/>
        </w:rPr>
      </w:pPr>
      <w:r w:rsidRPr="007F3A17">
        <w:rPr>
          <w:b/>
          <w:sz w:val="24"/>
          <w:szCs w:val="24"/>
        </w:rPr>
        <w:t>ОБРАЗЕЦ</w:t>
      </w:r>
    </w:p>
    <w:p w:rsidR="007F3A17" w:rsidRPr="007F3A17" w:rsidRDefault="007F3A17" w:rsidP="007F3A17">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7F3A17" w:rsidRPr="007F3A17" w:rsidTr="00437F6D">
        <w:tc>
          <w:tcPr>
            <w:tcW w:w="9146" w:type="dxa"/>
            <w:shd w:val="clear" w:color="auto" w:fill="auto"/>
          </w:tcPr>
          <w:p w:rsidR="007F3A17" w:rsidRPr="007F3A17" w:rsidRDefault="007F3A17" w:rsidP="00437F6D">
            <w:pPr>
              <w:pBdr>
                <w:bottom w:val="single" w:sz="12" w:space="1" w:color="auto"/>
              </w:pBdr>
              <w:jc w:val="center"/>
              <w:rPr>
                <w:b/>
                <w:sz w:val="24"/>
                <w:szCs w:val="24"/>
              </w:rPr>
            </w:pPr>
            <w:r w:rsidRPr="007F3A17">
              <w:rPr>
                <w:b/>
                <w:sz w:val="24"/>
                <w:szCs w:val="24"/>
              </w:rPr>
              <w:t>БЛАНК ОРГАНИЗАЦИИ</w:t>
            </w:r>
          </w:p>
          <w:p w:rsidR="007F3A17" w:rsidRPr="007F3A17" w:rsidRDefault="007F3A17" w:rsidP="007F3A17">
            <w:pPr>
              <w:jc w:val="both"/>
              <w:rPr>
                <w:b/>
                <w:sz w:val="24"/>
                <w:szCs w:val="24"/>
              </w:rPr>
            </w:pPr>
          </w:p>
          <w:p w:rsidR="007F3A17" w:rsidRPr="007F3A17" w:rsidRDefault="007F3A17" w:rsidP="00437F6D">
            <w:pPr>
              <w:jc w:val="both"/>
              <w:rPr>
                <w:b/>
                <w:sz w:val="24"/>
                <w:szCs w:val="24"/>
              </w:rPr>
            </w:pPr>
            <w:r w:rsidRPr="007F3A17">
              <w:rPr>
                <w:b/>
                <w:sz w:val="24"/>
                <w:szCs w:val="24"/>
              </w:rPr>
              <w:t>«___» ________  2015г.</w:t>
            </w:r>
          </w:p>
          <w:p w:rsidR="007F3A17" w:rsidRPr="007F3A17" w:rsidRDefault="007F3A17" w:rsidP="00437F6D">
            <w:pPr>
              <w:jc w:val="right"/>
              <w:rPr>
                <w:b/>
                <w:sz w:val="24"/>
                <w:szCs w:val="24"/>
              </w:rPr>
            </w:pPr>
            <w:r w:rsidRPr="007F3A17">
              <w:rPr>
                <w:b/>
                <w:sz w:val="24"/>
                <w:szCs w:val="24"/>
              </w:rPr>
              <w:t>Генеральному директору</w:t>
            </w:r>
          </w:p>
          <w:p w:rsidR="007F3A17" w:rsidRPr="007F3A17" w:rsidRDefault="007F3A17" w:rsidP="00437F6D">
            <w:pPr>
              <w:jc w:val="right"/>
              <w:rPr>
                <w:b/>
                <w:sz w:val="24"/>
                <w:szCs w:val="24"/>
              </w:rPr>
            </w:pPr>
            <w:r w:rsidRPr="007F3A17">
              <w:rPr>
                <w:b/>
                <w:sz w:val="24"/>
                <w:szCs w:val="24"/>
              </w:rPr>
              <w:t>ООО «Альтернатива»</w:t>
            </w:r>
          </w:p>
          <w:p w:rsidR="007F3A17" w:rsidRPr="007F3A17" w:rsidRDefault="007F3A17" w:rsidP="00437F6D">
            <w:pPr>
              <w:jc w:val="right"/>
              <w:rPr>
                <w:b/>
                <w:sz w:val="24"/>
                <w:szCs w:val="24"/>
              </w:rPr>
            </w:pPr>
            <w:proofErr w:type="gramStart"/>
            <w:r w:rsidRPr="007F3A17">
              <w:rPr>
                <w:b/>
                <w:sz w:val="24"/>
                <w:szCs w:val="24"/>
              </w:rPr>
              <w:t>Полуниной  Ю.М.</w:t>
            </w:r>
            <w:proofErr w:type="gramEnd"/>
          </w:p>
          <w:p w:rsidR="007F3A17" w:rsidRPr="007F3A17" w:rsidRDefault="007F3A17" w:rsidP="00437F6D">
            <w:pPr>
              <w:jc w:val="both"/>
              <w:rPr>
                <w:b/>
                <w:sz w:val="24"/>
                <w:szCs w:val="24"/>
              </w:rPr>
            </w:pPr>
          </w:p>
          <w:p w:rsidR="007F3A17" w:rsidRPr="007F3A17" w:rsidRDefault="007F3A17" w:rsidP="00437F6D">
            <w:pPr>
              <w:jc w:val="both"/>
              <w:rPr>
                <w:b/>
                <w:sz w:val="24"/>
                <w:szCs w:val="24"/>
              </w:rPr>
            </w:pPr>
          </w:p>
          <w:p w:rsidR="007F3A17" w:rsidRPr="007F3A17" w:rsidRDefault="007F3A17" w:rsidP="00437F6D">
            <w:pPr>
              <w:jc w:val="center"/>
              <w:rPr>
                <w:b/>
                <w:sz w:val="24"/>
                <w:szCs w:val="24"/>
              </w:rPr>
            </w:pPr>
            <w:r w:rsidRPr="007F3A17">
              <w:rPr>
                <w:b/>
                <w:sz w:val="24"/>
                <w:szCs w:val="24"/>
              </w:rPr>
              <w:t>ЗАЯВКА №__</w:t>
            </w:r>
          </w:p>
          <w:p w:rsidR="007F3A17" w:rsidRPr="007F3A17" w:rsidRDefault="007F3A17" w:rsidP="00437F6D">
            <w:pPr>
              <w:jc w:val="both"/>
              <w:rPr>
                <w:b/>
                <w:sz w:val="24"/>
                <w:szCs w:val="24"/>
              </w:rPr>
            </w:pPr>
          </w:p>
          <w:p w:rsidR="007F3A17" w:rsidRPr="007F3A17" w:rsidRDefault="007F3A17" w:rsidP="00437F6D">
            <w:pPr>
              <w:jc w:val="both"/>
              <w:rPr>
                <w:b/>
                <w:sz w:val="24"/>
                <w:szCs w:val="24"/>
              </w:rPr>
            </w:pPr>
            <w:r w:rsidRPr="007F3A17">
              <w:rPr>
                <w:b/>
                <w:sz w:val="24"/>
                <w:szCs w:val="24"/>
              </w:rPr>
              <w:t>Согласно условиям Договора поставки______________________2015 года просим Вас отгрузить щебень гранитный фракции ______в количестве ______________по следующим реквизитам:</w:t>
            </w:r>
          </w:p>
          <w:p w:rsidR="007F3A17" w:rsidRPr="007F3A17" w:rsidRDefault="007F3A17" w:rsidP="00437F6D">
            <w:pPr>
              <w:jc w:val="both"/>
              <w:rPr>
                <w:b/>
                <w:sz w:val="24"/>
                <w:szCs w:val="24"/>
              </w:rPr>
            </w:pPr>
            <w:r w:rsidRPr="007F3A17">
              <w:rPr>
                <w:b/>
                <w:sz w:val="24"/>
                <w:szCs w:val="24"/>
              </w:rPr>
              <w:t>Отгрузочные реквизиты:</w:t>
            </w:r>
          </w:p>
          <w:p w:rsidR="007F3A17" w:rsidRPr="007F3A17" w:rsidRDefault="007F3A17" w:rsidP="00437F6D">
            <w:pPr>
              <w:jc w:val="both"/>
              <w:rPr>
                <w:b/>
                <w:sz w:val="24"/>
                <w:szCs w:val="24"/>
              </w:rPr>
            </w:pPr>
            <w:r w:rsidRPr="007F3A17">
              <w:rPr>
                <w:b/>
                <w:sz w:val="24"/>
                <w:szCs w:val="24"/>
              </w:rPr>
              <w:t>Получатель: __________________________________</w:t>
            </w:r>
          </w:p>
          <w:p w:rsidR="007F3A17" w:rsidRPr="007F3A17" w:rsidRDefault="007F3A17" w:rsidP="00437F6D">
            <w:pPr>
              <w:jc w:val="both"/>
              <w:rPr>
                <w:b/>
                <w:sz w:val="24"/>
                <w:szCs w:val="24"/>
              </w:rPr>
            </w:pPr>
            <w:r w:rsidRPr="007F3A17">
              <w:rPr>
                <w:b/>
                <w:sz w:val="24"/>
                <w:szCs w:val="24"/>
              </w:rPr>
              <w:t>Почтовый адрес: ______________________________</w:t>
            </w:r>
          </w:p>
          <w:p w:rsidR="007F3A17" w:rsidRPr="007F3A17" w:rsidRDefault="007F3A17" w:rsidP="00437F6D">
            <w:pPr>
              <w:jc w:val="both"/>
              <w:rPr>
                <w:b/>
                <w:sz w:val="24"/>
                <w:szCs w:val="24"/>
              </w:rPr>
            </w:pPr>
            <w:r w:rsidRPr="007F3A17">
              <w:rPr>
                <w:b/>
                <w:sz w:val="24"/>
                <w:szCs w:val="24"/>
              </w:rPr>
              <w:t>ОКПО: _______________________________________</w:t>
            </w:r>
          </w:p>
          <w:p w:rsidR="007F3A17" w:rsidRPr="007F3A17" w:rsidRDefault="007F3A17" w:rsidP="00437F6D">
            <w:pPr>
              <w:jc w:val="both"/>
              <w:rPr>
                <w:b/>
                <w:sz w:val="24"/>
                <w:szCs w:val="24"/>
              </w:rPr>
            </w:pPr>
            <w:r w:rsidRPr="007F3A17">
              <w:rPr>
                <w:b/>
                <w:sz w:val="24"/>
                <w:szCs w:val="24"/>
              </w:rPr>
              <w:t>Станция назначения: __________________________</w:t>
            </w:r>
          </w:p>
          <w:p w:rsidR="007F3A17" w:rsidRPr="007F3A17" w:rsidRDefault="007F3A17" w:rsidP="00437F6D">
            <w:pPr>
              <w:jc w:val="both"/>
              <w:rPr>
                <w:b/>
                <w:sz w:val="24"/>
                <w:szCs w:val="24"/>
              </w:rPr>
            </w:pPr>
            <w:r w:rsidRPr="007F3A17">
              <w:rPr>
                <w:b/>
                <w:sz w:val="24"/>
                <w:szCs w:val="24"/>
              </w:rPr>
              <w:t>Код станции: __________________________________</w:t>
            </w:r>
          </w:p>
          <w:p w:rsidR="007F3A17" w:rsidRPr="007F3A17" w:rsidRDefault="004360F6" w:rsidP="00437F6D">
            <w:pPr>
              <w:jc w:val="both"/>
              <w:rPr>
                <w:b/>
                <w:sz w:val="24"/>
                <w:szCs w:val="24"/>
              </w:rPr>
            </w:pPr>
            <w:r>
              <w:rPr>
                <w:b/>
                <w:sz w:val="24"/>
                <w:szCs w:val="24"/>
              </w:rPr>
              <w:t xml:space="preserve">Код получателя: </w:t>
            </w:r>
          </w:p>
          <w:p w:rsidR="007F3A17" w:rsidRPr="007F3A17" w:rsidRDefault="007F3A17" w:rsidP="007F3A17">
            <w:pPr>
              <w:jc w:val="both"/>
              <w:rPr>
                <w:b/>
                <w:sz w:val="24"/>
                <w:szCs w:val="24"/>
              </w:rPr>
            </w:pPr>
            <w:r w:rsidRPr="007F3A17">
              <w:rPr>
                <w:b/>
                <w:sz w:val="24"/>
                <w:szCs w:val="24"/>
              </w:rPr>
              <w:t>Получатель груза: ______________________________</w:t>
            </w:r>
          </w:p>
          <w:p w:rsidR="007F3A17" w:rsidRPr="007F3A17" w:rsidRDefault="007F3A17" w:rsidP="007F3A17">
            <w:pPr>
              <w:jc w:val="both"/>
              <w:rPr>
                <w:b/>
                <w:sz w:val="24"/>
                <w:szCs w:val="24"/>
              </w:rPr>
            </w:pPr>
          </w:p>
          <w:p w:rsidR="007F3A17" w:rsidRPr="007F3A17" w:rsidRDefault="007F3A17" w:rsidP="007F3A17">
            <w:pPr>
              <w:jc w:val="both"/>
              <w:rPr>
                <w:b/>
                <w:sz w:val="24"/>
                <w:szCs w:val="24"/>
              </w:rPr>
            </w:pPr>
          </w:p>
          <w:p w:rsidR="007F3A17" w:rsidRPr="007F3A17" w:rsidRDefault="007F3A17" w:rsidP="007F3A17">
            <w:pPr>
              <w:jc w:val="both"/>
              <w:rPr>
                <w:b/>
                <w:sz w:val="24"/>
                <w:szCs w:val="24"/>
              </w:rPr>
            </w:pPr>
          </w:p>
          <w:p w:rsidR="007F3A17" w:rsidRPr="007F3A17" w:rsidRDefault="007F3A17" w:rsidP="00437F6D">
            <w:pPr>
              <w:jc w:val="right"/>
              <w:rPr>
                <w:b/>
                <w:sz w:val="24"/>
                <w:szCs w:val="24"/>
              </w:rPr>
            </w:pPr>
          </w:p>
          <w:p w:rsidR="007F3A17" w:rsidRPr="007F3A17" w:rsidRDefault="007F3A17" w:rsidP="00437F6D">
            <w:pPr>
              <w:jc w:val="right"/>
              <w:rPr>
                <w:b/>
                <w:sz w:val="24"/>
                <w:szCs w:val="24"/>
              </w:rPr>
            </w:pPr>
            <w:r w:rsidRPr="007F3A17">
              <w:rPr>
                <w:b/>
                <w:sz w:val="24"/>
                <w:szCs w:val="24"/>
              </w:rPr>
              <w:t>_________________/_______________/</w:t>
            </w:r>
          </w:p>
          <w:p w:rsidR="007F3A17" w:rsidRPr="007F3A17" w:rsidRDefault="007F3A17" w:rsidP="00437F6D">
            <w:pPr>
              <w:jc w:val="right"/>
              <w:rPr>
                <w:b/>
                <w:sz w:val="24"/>
                <w:szCs w:val="24"/>
              </w:rPr>
            </w:pPr>
            <w:r w:rsidRPr="007F3A17">
              <w:rPr>
                <w:b/>
                <w:sz w:val="24"/>
                <w:szCs w:val="24"/>
              </w:rPr>
              <w:t>м.п.</w:t>
            </w:r>
          </w:p>
          <w:p w:rsidR="007F3A17" w:rsidRPr="007F3A17" w:rsidRDefault="007F3A17" w:rsidP="007F3A17">
            <w:pPr>
              <w:jc w:val="both"/>
              <w:rPr>
                <w:b/>
              </w:rPr>
            </w:pPr>
          </w:p>
        </w:tc>
      </w:tr>
    </w:tbl>
    <w:p w:rsidR="007F3A17" w:rsidRDefault="007F3A17" w:rsidP="00D140CB">
      <w:pPr>
        <w:pStyle w:val="a5"/>
        <w:ind w:left="4248" w:firstLine="708"/>
        <w:jc w:val="center"/>
        <w:rPr>
          <w:b/>
          <w:sz w:val="22"/>
          <w:szCs w:val="22"/>
        </w:rPr>
      </w:pPr>
    </w:p>
    <w:p w:rsidR="004C7ACC" w:rsidRDefault="004C7ACC" w:rsidP="00D140CB">
      <w:pPr>
        <w:pStyle w:val="a5"/>
        <w:ind w:left="4248" w:firstLine="708"/>
        <w:jc w:val="center"/>
        <w:rPr>
          <w:b/>
          <w:sz w:val="22"/>
          <w:szCs w:val="22"/>
        </w:rPr>
      </w:pPr>
    </w:p>
    <w:p w:rsidR="004C7ACC" w:rsidRDefault="004C7ACC" w:rsidP="00D140CB">
      <w:pPr>
        <w:pStyle w:val="a5"/>
        <w:ind w:left="4248" w:firstLine="708"/>
        <w:jc w:val="center"/>
        <w:rPr>
          <w:b/>
          <w:sz w:val="22"/>
          <w:szCs w:val="22"/>
        </w:rPr>
      </w:pPr>
    </w:p>
    <w:tbl>
      <w:tblPr>
        <w:tblW w:w="0" w:type="auto"/>
        <w:tblLook w:val="04A0" w:firstRow="1" w:lastRow="0" w:firstColumn="1" w:lastColumn="0" w:noHBand="0" w:noVBand="1"/>
      </w:tblPr>
      <w:tblGrid>
        <w:gridCol w:w="4465"/>
        <w:gridCol w:w="4465"/>
      </w:tblGrid>
      <w:tr w:rsidR="004C7ACC" w:rsidRPr="004C7ACC" w:rsidTr="00437F6D">
        <w:tc>
          <w:tcPr>
            <w:tcW w:w="4644" w:type="dxa"/>
            <w:shd w:val="clear" w:color="auto" w:fill="auto"/>
          </w:tcPr>
          <w:p w:rsidR="004C7ACC" w:rsidRPr="004C7ACC" w:rsidRDefault="004C7ACC" w:rsidP="00437F6D">
            <w:pPr>
              <w:rPr>
                <w:b/>
                <w:sz w:val="22"/>
                <w:szCs w:val="22"/>
              </w:rPr>
            </w:pPr>
            <w:r w:rsidRPr="004C7ACC">
              <w:rPr>
                <w:b/>
                <w:sz w:val="22"/>
                <w:szCs w:val="22"/>
              </w:rPr>
              <w:t>Генеральный директор</w:t>
            </w:r>
          </w:p>
          <w:p w:rsidR="004C7ACC" w:rsidRPr="004C7ACC" w:rsidRDefault="004C7ACC" w:rsidP="00437F6D">
            <w:pPr>
              <w:rPr>
                <w:b/>
                <w:sz w:val="22"/>
                <w:szCs w:val="22"/>
              </w:rPr>
            </w:pPr>
          </w:p>
          <w:p w:rsidR="004C7ACC" w:rsidRPr="004C7ACC" w:rsidRDefault="004C7ACC" w:rsidP="00437F6D">
            <w:pPr>
              <w:rPr>
                <w:b/>
                <w:sz w:val="22"/>
                <w:szCs w:val="22"/>
              </w:rPr>
            </w:pPr>
          </w:p>
          <w:p w:rsidR="004C7ACC" w:rsidRPr="004C7ACC" w:rsidRDefault="004C7ACC" w:rsidP="00437F6D">
            <w:pPr>
              <w:rPr>
                <w:b/>
                <w:sz w:val="22"/>
                <w:szCs w:val="22"/>
              </w:rPr>
            </w:pPr>
            <w:r w:rsidRPr="004C7ACC">
              <w:rPr>
                <w:b/>
                <w:sz w:val="22"/>
                <w:szCs w:val="22"/>
              </w:rPr>
              <w:t>_______________ / Полунина Ю.М./</w:t>
            </w:r>
          </w:p>
          <w:p w:rsidR="004C7ACC" w:rsidRPr="004C7ACC" w:rsidRDefault="004C7ACC" w:rsidP="00437F6D">
            <w:pPr>
              <w:rPr>
                <w:b/>
                <w:sz w:val="22"/>
                <w:szCs w:val="22"/>
              </w:rPr>
            </w:pPr>
          </w:p>
          <w:p w:rsidR="004C7ACC" w:rsidRPr="004C7ACC" w:rsidRDefault="004C7ACC" w:rsidP="00437F6D">
            <w:pPr>
              <w:rPr>
                <w:b/>
                <w:sz w:val="22"/>
                <w:szCs w:val="22"/>
                <w:lang w:val="en-US"/>
              </w:rPr>
            </w:pPr>
            <w:r w:rsidRPr="004C7ACC">
              <w:rPr>
                <w:b/>
                <w:sz w:val="22"/>
                <w:szCs w:val="22"/>
              </w:rPr>
              <w:t>«___»__________________2015г.</w:t>
            </w:r>
            <w:r w:rsidRPr="004C7ACC">
              <w:rPr>
                <w:b/>
                <w:sz w:val="22"/>
                <w:szCs w:val="22"/>
                <w:lang w:val="en-US"/>
              </w:rPr>
              <w:t xml:space="preserve">                        </w:t>
            </w:r>
          </w:p>
        </w:tc>
        <w:tc>
          <w:tcPr>
            <w:tcW w:w="4644" w:type="dxa"/>
            <w:shd w:val="clear" w:color="auto" w:fill="auto"/>
          </w:tcPr>
          <w:p w:rsidR="004C7ACC" w:rsidRPr="004C7ACC" w:rsidRDefault="004C7ACC" w:rsidP="00437F6D">
            <w:pPr>
              <w:jc w:val="right"/>
              <w:rPr>
                <w:b/>
                <w:sz w:val="22"/>
                <w:szCs w:val="22"/>
              </w:rPr>
            </w:pPr>
            <w:r w:rsidRPr="004C7ACC">
              <w:rPr>
                <w:b/>
                <w:sz w:val="22"/>
                <w:szCs w:val="22"/>
              </w:rPr>
              <w:t>Генеральный директор</w:t>
            </w:r>
          </w:p>
          <w:p w:rsidR="004C7ACC" w:rsidRPr="004C7ACC" w:rsidRDefault="004C7ACC" w:rsidP="00437F6D">
            <w:pPr>
              <w:jc w:val="right"/>
              <w:rPr>
                <w:b/>
                <w:sz w:val="22"/>
                <w:szCs w:val="22"/>
              </w:rPr>
            </w:pPr>
          </w:p>
          <w:p w:rsidR="004C7ACC" w:rsidRPr="004C7ACC" w:rsidRDefault="004C7ACC" w:rsidP="00437F6D">
            <w:pPr>
              <w:jc w:val="right"/>
              <w:rPr>
                <w:b/>
                <w:sz w:val="22"/>
                <w:szCs w:val="22"/>
              </w:rPr>
            </w:pPr>
          </w:p>
          <w:p w:rsidR="004C7ACC" w:rsidRPr="004C7ACC" w:rsidRDefault="004C7ACC" w:rsidP="00437F6D">
            <w:pPr>
              <w:jc w:val="right"/>
              <w:rPr>
                <w:b/>
                <w:sz w:val="22"/>
                <w:szCs w:val="22"/>
              </w:rPr>
            </w:pPr>
            <w:r w:rsidRPr="004C7ACC">
              <w:rPr>
                <w:b/>
                <w:sz w:val="22"/>
                <w:szCs w:val="22"/>
              </w:rPr>
              <w:t>_______________ / ________________/</w:t>
            </w:r>
          </w:p>
          <w:p w:rsidR="004C7ACC" w:rsidRPr="004C7ACC" w:rsidRDefault="004C7ACC" w:rsidP="00437F6D">
            <w:pPr>
              <w:jc w:val="right"/>
              <w:rPr>
                <w:b/>
                <w:sz w:val="22"/>
                <w:szCs w:val="22"/>
              </w:rPr>
            </w:pPr>
          </w:p>
          <w:p w:rsidR="004C7ACC" w:rsidRPr="004C7ACC" w:rsidRDefault="004C7ACC" w:rsidP="00437F6D">
            <w:pPr>
              <w:jc w:val="right"/>
              <w:rPr>
                <w:b/>
                <w:sz w:val="22"/>
                <w:szCs w:val="22"/>
                <w:lang w:val="en-US"/>
              </w:rPr>
            </w:pPr>
            <w:r w:rsidRPr="004C7ACC">
              <w:rPr>
                <w:b/>
                <w:sz w:val="22"/>
                <w:szCs w:val="22"/>
                <w:lang w:val="en-US"/>
              </w:rPr>
              <w:t xml:space="preserve">«___»__________________2015г.                        </w:t>
            </w:r>
          </w:p>
        </w:tc>
      </w:tr>
    </w:tbl>
    <w:p w:rsidR="004C7ACC" w:rsidRDefault="004C7ACC"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D140CB">
      <w:pPr>
        <w:pStyle w:val="a5"/>
        <w:ind w:left="4248" w:firstLine="708"/>
        <w:jc w:val="center"/>
        <w:rPr>
          <w:b/>
          <w:sz w:val="22"/>
          <w:szCs w:val="22"/>
        </w:rPr>
      </w:pPr>
    </w:p>
    <w:p w:rsidR="00CD1654" w:rsidRDefault="00CD1654" w:rsidP="004360F6">
      <w:pPr>
        <w:pStyle w:val="a5"/>
        <w:rPr>
          <w:b/>
          <w:sz w:val="22"/>
          <w:szCs w:val="22"/>
        </w:rPr>
      </w:pPr>
    </w:p>
    <w:sectPr w:rsidR="00CD1654" w:rsidSect="009F7437">
      <w:footerReference w:type="default" r:id="rId8"/>
      <w:pgSz w:w="11906" w:h="16838"/>
      <w:pgMar w:top="1276" w:right="1133" w:bottom="56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BC" w:rsidRDefault="006725BC" w:rsidP="006C5FF7">
      <w:r>
        <w:separator/>
      </w:r>
    </w:p>
  </w:endnote>
  <w:endnote w:type="continuationSeparator" w:id="0">
    <w:p w:rsidR="006725BC" w:rsidRDefault="006725BC" w:rsidP="006C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EE" w:rsidRDefault="007412EE">
    <w:pPr>
      <w:pStyle w:val="ad"/>
      <w:jc w:val="center"/>
    </w:pPr>
    <w:r>
      <w:fldChar w:fldCharType="begin"/>
    </w:r>
    <w:r>
      <w:instrText>PAGE   \* MERGEFORMAT</w:instrText>
    </w:r>
    <w:r>
      <w:fldChar w:fldCharType="separate"/>
    </w:r>
    <w:r w:rsidR="00FB785F">
      <w:rPr>
        <w:noProof/>
      </w:rPr>
      <w:t>7</w:t>
    </w:r>
    <w:r>
      <w:fldChar w:fldCharType="end"/>
    </w:r>
  </w:p>
  <w:p w:rsidR="006C5FF7" w:rsidRDefault="007412EE">
    <w:pPr>
      <w:pStyle w:val="ad"/>
    </w:pPr>
    <w:r>
      <w:t>______________________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BC" w:rsidRDefault="006725BC" w:rsidP="006C5FF7">
      <w:r>
        <w:separator/>
      </w:r>
    </w:p>
  </w:footnote>
  <w:footnote w:type="continuationSeparator" w:id="0">
    <w:p w:rsidR="006725BC" w:rsidRDefault="006725BC" w:rsidP="006C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476"/>
    <w:multiLevelType w:val="multilevel"/>
    <w:tmpl w:val="3752B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41CC2"/>
    <w:multiLevelType w:val="multilevel"/>
    <w:tmpl w:val="59DCC9F6"/>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338"/>
        </w:tabs>
        <w:ind w:left="338" w:hanging="480"/>
      </w:pPr>
      <w:rPr>
        <w:rFonts w:cs="Times New Roman"/>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654"/>
        </w:tabs>
        <w:ind w:left="654" w:hanging="1080"/>
      </w:pPr>
      <w:rPr>
        <w:rFonts w:cs="Times New Roman"/>
      </w:rPr>
    </w:lvl>
    <w:lvl w:ilvl="4">
      <w:start w:val="1"/>
      <w:numFmt w:val="decimal"/>
      <w:lvlText w:val="%1.%2.%3.%4.%5"/>
      <w:lvlJc w:val="left"/>
      <w:pPr>
        <w:tabs>
          <w:tab w:val="num" w:pos="512"/>
        </w:tabs>
        <w:ind w:left="512" w:hanging="1080"/>
      </w:pPr>
      <w:rPr>
        <w:rFonts w:cs="Times New Roman"/>
      </w:rPr>
    </w:lvl>
    <w:lvl w:ilvl="5">
      <w:start w:val="1"/>
      <w:numFmt w:val="decimal"/>
      <w:lvlText w:val="%1.%2.%3.%4.%5.%6"/>
      <w:lvlJc w:val="left"/>
      <w:pPr>
        <w:tabs>
          <w:tab w:val="num" w:pos="730"/>
        </w:tabs>
        <w:ind w:left="730" w:hanging="1440"/>
      </w:pPr>
      <w:rPr>
        <w:rFonts w:cs="Times New Roman"/>
      </w:rPr>
    </w:lvl>
    <w:lvl w:ilvl="6">
      <w:start w:val="1"/>
      <w:numFmt w:val="decimal"/>
      <w:lvlText w:val="%1.%2.%3.%4.%5.%6.%7"/>
      <w:lvlJc w:val="left"/>
      <w:pPr>
        <w:tabs>
          <w:tab w:val="num" w:pos="588"/>
        </w:tabs>
        <w:ind w:left="588" w:hanging="1440"/>
      </w:pPr>
      <w:rPr>
        <w:rFonts w:cs="Times New Roman"/>
      </w:rPr>
    </w:lvl>
    <w:lvl w:ilvl="7">
      <w:start w:val="1"/>
      <w:numFmt w:val="decimal"/>
      <w:lvlText w:val="%1.%2.%3.%4.%5.%6.%7.%8"/>
      <w:lvlJc w:val="left"/>
      <w:pPr>
        <w:tabs>
          <w:tab w:val="num" w:pos="806"/>
        </w:tabs>
        <w:ind w:left="806" w:hanging="1800"/>
      </w:pPr>
      <w:rPr>
        <w:rFonts w:cs="Times New Roman"/>
      </w:rPr>
    </w:lvl>
    <w:lvl w:ilvl="8">
      <w:start w:val="1"/>
      <w:numFmt w:val="decimal"/>
      <w:lvlText w:val="%1.%2.%3.%4.%5.%6.%7.%8.%9"/>
      <w:lvlJc w:val="left"/>
      <w:pPr>
        <w:tabs>
          <w:tab w:val="num" w:pos="664"/>
        </w:tabs>
        <w:ind w:left="664" w:hanging="1800"/>
      </w:pPr>
      <w:rPr>
        <w:rFonts w:cs="Times New Roman"/>
      </w:rPr>
    </w:lvl>
  </w:abstractNum>
  <w:abstractNum w:abstractNumId="2" w15:restartNumberingAfterBreak="0">
    <w:nsid w:val="06551EDF"/>
    <w:multiLevelType w:val="multilevel"/>
    <w:tmpl w:val="0F324F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592"/>
        </w:tabs>
        <w:ind w:left="1592" w:hanging="720"/>
      </w:pPr>
      <w:rPr>
        <w:rFonts w:cs="Times New Roman"/>
      </w:rPr>
    </w:lvl>
    <w:lvl w:ilvl="3">
      <w:start w:val="1"/>
      <w:numFmt w:val="decimal"/>
      <w:lvlText w:val="%1.%2.%3.%4"/>
      <w:lvlJc w:val="left"/>
      <w:pPr>
        <w:tabs>
          <w:tab w:val="num" w:pos="2028"/>
        </w:tabs>
        <w:ind w:left="2028" w:hanging="720"/>
      </w:pPr>
      <w:rPr>
        <w:rFonts w:cs="Times New Roman"/>
      </w:rPr>
    </w:lvl>
    <w:lvl w:ilvl="4">
      <w:start w:val="1"/>
      <w:numFmt w:val="decimal"/>
      <w:lvlText w:val="%1.%2.%3.%4.%5"/>
      <w:lvlJc w:val="left"/>
      <w:pPr>
        <w:tabs>
          <w:tab w:val="num" w:pos="2464"/>
        </w:tabs>
        <w:ind w:left="2464" w:hanging="720"/>
      </w:pPr>
      <w:rPr>
        <w:rFonts w:cs="Times New Roman"/>
      </w:rPr>
    </w:lvl>
    <w:lvl w:ilvl="5">
      <w:start w:val="1"/>
      <w:numFmt w:val="decimal"/>
      <w:lvlText w:val="%1.%2.%3.%4.%5.%6"/>
      <w:lvlJc w:val="left"/>
      <w:pPr>
        <w:tabs>
          <w:tab w:val="num" w:pos="3260"/>
        </w:tabs>
        <w:ind w:left="3260" w:hanging="1080"/>
      </w:pPr>
      <w:rPr>
        <w:rFonts w:cs="Times New Roman"/>
      </w:rPr>
    </w:lvl>
    <w:lvl w:ilvl="6">
      <w:start w:val="1"/>
      <w:numFmt w:val="decimal"/>
      <w:lvlText w:val="%1.%2.%3.%4.%5.%6.%7"/>
      <w:lvlJc w:val="left"/>
      <w:pPr>
        <w:tabs>
          <w:tab w:val="num" w:pos="3696"/>
        </w:tabs>
        <w:ind w:left="3696" w:hanging="1080"/>
      </w:pPr>
      <w:rPr>
        <w:rFonts w:cs="Times New Roman"/>
      </w:rPr>
    </w:lvl>
    <w:lvl w:ilvl="7">
      <w:start w:val="1"/>
      <w:numFmt w:val="decimal"/>
      <w:lvlText w:val="%1.%2.%3.%4.%5.%6.%7.%8"/>
      <w:lvlJc w:val="left"/>
      <w:pPr>
        <w:tabs>
          <w:tab w:val="num" w:pos="4492"/>
        </w:tabs>
        <w:ind w:left="4492" w:hanging="1440"/>
      </w:pPr>
      <w:rPr>
        <w:rFonts w:cs="Times New Roman"/>
      </w:rPr>
    </w:lvl>
    <w:lvl w:ilvl="8">
      <w:start w:val="1"/>
      <w:numFmt w:val="decimal"/>
      <w:lvlText w:val="%1.%2.%3.%4.%5.%6.%7.%8.%9"/>
      <w:lvlJc w:val="left"/>
      <w:pPr>
        <w:tabs>
          <w:tab w:val="num" w:pos="4928"/>
        </w:tabs>
        <w:ind w:left="4928" w:hanging="1440"/>
      </w:pPr>
      <w:rPr>
        <w:rFonts w:cs="Times New Roman"/>
      </w:rPr>
    </w:lvl>
  </w:abstractNum>
  <w:abstractNum w:abstractNumId="3" w15:restartNumberingAfterBreak="0">
    <w:nsid w:val="0A396D8B"/>
    <w:multiLevelType w:val="multilevel"/>
    <w:tmpl w:val="545CAD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190225E8"/>
    <w:multiLevelType w:val="multilevel"/>
    <w:tmpl w:val="DB528C8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570"/>
        </w:tabs>
        <w:ind w:left="570" w:hanging="57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1ADB05BF"/>
    <w:multiLevelType w:val="multilevel"/>
    <w:tmpl w:val="1F0450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592"/>
        </w:tabs>
        <w:ind w:left="1592" w:hanging="720"/>
      </w:pPr>
      <w:rPr>
        <w:rFonts w:cs="Times New Roman"/>
      </w:rPr>
    </w:lvl>
    <w:lvl w:ilvl="3">
      <w:start w:val="1"/>
      <w:numFmt w:val="decimal"/>
      <w:lvlText w:val="%1.%2.%3.%4"/>
      <w:lvlJc w:val="left"/>
      <w:pPr>
        <w:tabs>
          <w:tab w:val="num" w:pos="2028"/>
        </w:tabs>
        <w:ind w:left="2028" w:hanging="720"/>
      </w:pPr>
      <w:rPr>
        <w:rFonts w:cs="Times New Roman"/>
      </w:rPr>
    </w:lvl>
    <w:lvl w:ilvl="4">
      <w:start w:val="1"/>
      <w:numFmt w:val="decimal"/>
      <w:lvlText w:val="%1.%2.%3.%4.%5"/>
      <w:lvlJc w:val="left"/>
      <w:pPr>
        <w:tabs>
          <w:tab w:val="num" w:pos="2464"/>
        </w:tabs>
        <w:ind w:left="2464" w:hanging="720"/>
      </w:pPr>
      <w:rPr>
        <w:rFonts w:cs="Times New Roman"/>
      </w:rPr>
    </w:lvl>
    <w:lvl w:ilvl="5">
      <w:start w:val="1"/>
      <w:numFmt w:val="decimal"/>
      <w:lvlText w:val="%1.%2.%3.%4.%5.%6"/>
      <w:lvlJc w:val="left"/>
      <w:pPr>
        <w:tabs>
          <w:tab w:val="num" w:pos="3260"/>
        </w:tabs>
        <w:ind w:left="3260" w:hanging="1080"/>
      </w:pPr>
      <w:rPr>
        <w:rFonts w:cs="Times New Roman"/>
      </w:rPr>
    </w:lvl>
    <w:lvl w:ilvl="6">
      <w:start w:val="1"/>
      <w:numFmt w:val="decimal"/>
      <w:lvlText w:val="%1.%2.%3.%4.%5.%6.%7"/>
      <w:lvlJc w:val="left"/>
      <w:pPr>
        <w:tabs>
          <w:tab w:val="num" w:pos="3696"/>
        </w:tabs>
        <w:ind w:left="3696" w:hanging="1080"/>
      </w:pPr>
      <w:rPr>
        <w:rFonts w:cs="Times New Roman"/>
      </w:rPr>
    </w:lvl>
    <w:lvl w:ilvl="7">
      <w:start w:val="1"/>
      <w:numFmt w:val="decimal"/>
      <w:lvlText w:val="%1.%2.%3.%4.%5.%6.%7.%8"/>
      <w:lvlJc w:val="left"/>
      <w:pPr>
        <w:tabs>
          <w:tab w:val="num" w:pos="4492"/>
        </w:tabs>
        <w:ind w:left="4492" w:hanging="1440"/>
      </w:pPr>
      <w:rPr>
        <w:rFonts w:cs="Times New Roman"/>
      </w:rPr>
    </w:lvl>
    <w:lvl w:ilvl="8">
      <w:start w:val="1"/>
      <w:numFmt w:val="decimal"/>
      <w:lvlText w:val="%1.%2.%3.%4.%5.%6.%7.%8.%9"/>
      <w:lvlJc w:val="left"/>
      <w:pPr>
        <w:tabs>
          <w:tab w:val="num" w:pos="4928"/>
        </w:tabs>
        <w:ind w:left="4928" w:hanging="1440"/>
      </w:pPr>
      <w:rPr>
        <w:rFonts w:cs="Times New Roman"/>
      </w:rPr>
    </w:lvl>
  </w:abstractNum>
  <w:abstractNum w:abstractNumId="6" w15:restartNumberingAfterBreak="0">
    <w:nsid w:val="1F6515B4"/>
    <w:multiLevelType w:val="multilevel"/>
    <w:tmpl w:val="78083698"/>
    <w:lvl w:ilvl="0">
      <w:start w:val="2"/>
      <w:numFmt w:val="none"/>
      <w:lvlText w:val="5."/>
      <w:lvlJc w:val="left"/>
      <w:pPr>
        <w:tabs>
          <w:tab w:val="num" w:pos="360"/>
        </w:tabs>
        <w:ind w:left="360" w:hanging="360"/>
      </w:pPr>
      <w:rPr>
        <w:rFonts w:cs="Times New Roman"/>
      </w:rPr>
    </w:lvl>
    <w:lvl w:ilvl="1">
      <w:start w:val="5"/>
      <w:numFmt w:val="none"/>
      <w:lvlText w:val="5.2"/>
      <w:lvlJc w:val="left"/>
      <w:pPr>
        <w:tabs>
          <w:tab w:val="num" w:pos="360"/>
        </w:tabs>
        <w:ind w:left="360" w:hanging="360"/>
      </w:pPr>
      <w:rPr>
        <w:rFonts w:cs="Times New Roman"/>
      </w:rPr>
    </w:lvl>
    <w:lvl w:ilvl="2">
      <w:start w:val="1"/>
      <w:numFmt w:val="none"/>
      <w:lvlText w:val="4.8.2"/>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7" w15:restartNumberingAfterBreak="0">
    <w:nsid w:val="238A1A31"/>
    <w:multiLevelType w:val="multilevel"/>
    <w:tmpl w:val="3F68DBC6"/>
    <w:lvl w:ilvl="0">
      <w:start w:val="2"/>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8" w15:restartNumberingAfterBreak="0">
    <w:nsid w:val="2B0A547C"/>
    <w:multiLevelType w:val="multilevel"/>
    <w:tmpl w:val="FF0C11B2"/>
    <w:lvl w:ilvl="0">
      <w:start w:val="2"/>
      <w:numFmt w:val="none"/>
      <w:lvlText w:val="7."/>
      <w:lvlJc w:val="left"/>
      <w:pPr>
        <w:tabs>
          <w:tab w:val="num" w:pos="360"/>
        </w:tabs>
        <w:ind w:left="360" w:hanging="360"/>
      </w:pPr>
      <w:rPr>
        <w:rFonts w:cs="Times New Roman"/>
      </w:rPr>
    </w:lvl>
    <w:lvl w:ilvl="1">
      <w:start w:val="5"/>
      <w:numFmt w:val="none"/>
      <w:lvlText w:val="5.2"/>
      <w:lvlJc w:val="left"/>
      <w:pPr>
        <w:tabs>
          <w:tab w:val="num" w:pos="360"/>
        </w:tabs>
        <w:ind w:left="360" w:hanging="360"/>
      </w:pPr>
      <w:rPr>
        <w:rFonts w:cs="Times New Roman"/>
      </w:rPr>
    </w:lvl>
    <w:lvl w:ilvl="2">
      <w:start w:val="1"/>
      <w:numFmt w:val="none"/>
      <w:lvlText w:val="4.8.2"/>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9" w15:restartNumberingAfterBreak="0">
    <w:nsid w:val="2C8C21AB"/>
    <w:multiLevelType w:val="multilevel"/>
    <w:tmpl w:val="AE7C6E08"/>
    <w:lvl w:ilvl="0">
      <w:start w:val="2"/>
      <w:numFmt w:val="decimal"/>
      <w:lvlText w:val="%1."/>
      <w:lvlJc w:val="left"/>
      <w:pPr>
        <w:tabs>
          <w:tab w:val="num" w:pos="360"/>
        </w:tabs>
        <w:ind w:left="360" w:hanging="360"/>
      </w:pPr>
      <w:rPr>
        <w:rFonts w:cs="Times New Roman"/>
      </w:rPr>
    </w:lvl>
    <w:lvl w:ilvl="1">
      <w:start w:val="5"/>
      <w:numFmt w:val="none"/>
      <w:lvlText w:val="3.2"/>
      <w:lvlJc w:val="left"/>
      <w:pPr>
        <w:tabs>
          <w:tab w:val="num" w:pos="360"/>
        </w:tabs>
        <w:ind w:left="360" w:hanging="36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10" w15:restartNumberingAfterBreak="0">
    <w:nsid w:val="307D641B"/>
    <w:multiLevelType w:val="multilevel"/>
    <w:tmpl w:val="53740952"/>
    <w:lvl w:ilvl="0">
      <w:start w:val="2"/>
      <w:numFmt w:val="none"/>
      <w:lvlText w:val="8."/>
      <w:lvlJc w:val="left"/>
      <w:pPr>
        <w:tabs>
          <w:tab w:val="num" w:pos="360"/>
        </w:tabs>
        <w:ind w:left="360" w:hanging="360"/>
      </w:pPr>
      <w:rPr>
        <w:rFonts w:cs="Times New Roman"/>
      </w:rPr>
    </w:lvl>
    <w:lvl w:ilvl="1">
      <w:start w:val="5"/>
      <w:numFmt w:val="none"/>
      <w:lvlText w:val="5.2"/>
      <w:lvlJc w:val="left"/>
      <w:pPr>
        <w:tabs>
          <w:tab w:val="num" w:pos="360"/>
        </w:tabs>
        <w:ind w:left="360" w:hanging="360"/>
      </w:pPr>
      <w:rPr>
        <w:rFonts w:cs="Times New Roman"/>
      </w:rPr>
    </w:lvl>
    <w:lvl w:ilvl="2">
      <w:start w:val="1"/>
      <w:numFmt w:val="none"/>
      <w:lvlText w:val="4.8.2"/>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11" w15:restartNumberingAfterBreak="0">
    <w:nsid w:val="3383710E"/>
    <w:multiLevelType w:val="multilevel"/>
    <w:tmpl w:val="612C60CE"/>
    <w:lvl w:ilvl="0">
      <w:start w:val="3"/>
      <w:numFmt w:val="decimal"/>
      <w:lvlText w:val="%1."/>
      <w:lvlJc w:val="left"/>
      <w:pPr>
        <w:ind w:left="540" w:hanging="540"/>
      </w:pPr>
      <w:rPr>
        <w:rFonts w:cs="Times New Roman"/>
        <w:color w:val="0000FF"/>
      </w:rPr>
    </w:lvl>
    <w:lvl w:ilvl="1">
      <w:start w:val="1"/>
      <w:numFmt w:val="decimal"/>
      <w:lvlText w:val="%1.%2."/>
      <w:lvlJc w:val="left"/>
      <w:pPr>
        <w:ind w:left="720" w:hanging="540"/>
      </w:pPr>
      <w:rPr>
        <w:rFonts w:cs="Times New Roman"/>
        <w:color w:val="0000FF"/>
      </w:rPr>
    </w:lvl>
    <w:lvl w:ilvl="2">
      <w:start w:val="1"/>
      <w:numFmt w:val="decimal"/>
      <w:lvlText w:val="%1.%2.%3."/>
      <w:lvlJc w:val="left"/>
      <w:pPr>
        <w:ind w:left="1146" w:hanging="720"/>
      </w:pPr>
      <w:rPr>
        <w:rFonts w:cs="Times New Roman"/>
        <w:color w:val="auto"/>
      </w:rPr>
    </w:lvl>
    <w:lvl w:ilvl="3">
      <w:start w:val="1"/>
      <w:numFmt w:val="decimal"/>
      <w:lvlText w:val="%1.%2.%3.%4."/>
      <w:lvlJc w:val="left"/>
      <w:pPr>
        <w:ind w:left="1260" w:hanging="720"/>
      </w:pPr>
      <w:rPr>
        <w:rFonts w:cs="Times New Roman"/>
        <w:color w:val="0000FF"/>
      </w:rPr>
    </w:lvl>
    <w:lvl w:ilvl="4">
      <w:start w:val="1"/>
      <w:numFmt w:val="decimal"/>
      <w:lvlText w:val="%1.%2.%3.%4.%5."/>
      <w:lvlJc w:val="left"/>
      <w:pPr>
        <w:ind w:left="1800" w:hanging="1080"/>
      </w:pPr>
      <w:rPr>
        <w:rFonts w:cs="Times New Roman"/>
        <w:color w:val="0000FF"/>
      </w:rPr>
    </w:lvl>
    <w:lvl w:ilvl="5">
      <w:start w:val="1"/>
      <w:numFmt w:val="decimal"/>
      <w:lvlText w:val="%1.%2.%3.%4.%5.%6."/>
      <w:lvlJc w:val="left"/>
      <w:pPr>
        <w:ind w:left="1980" w:hanging="1080"/>
      </w:pPr>
      <w:rPr>
        <w:rFonts w:cs="Times New Roman"/>
        <w:color w:val="0000FF"/>
      </w:rPr>
    </w:lvl>
    <w:lvl w:ilvl="6">
      <w:start w:val="1"/>
      <w:numFmt w:val="decimal"/>
      <w:lvlText w:val="%1.%2.%3.%4.%5.%6.%7."/>
      <w:lvlJc w:val="left"/>
      <w:pPr>
        <w:ind w:left="2520" w:hanging="1440"/>
      </w:pPr>
      <w:rPr>
        <w:rFonts w:cs="Times New Roman"/>
        <w:color w:val="0000FF"/>
      </w:rPr>
    </w:lvl>
    <w:lvl w:ilvl="7">
      <w:start w:val="1"/>
      <w:numFmt w:val="decimal"/>
      <w:lvlText w:val="%1.%2.%3.%4.%5.%6.%7.%8."/>
      <w:lvlJc w:val="left"/>
      <w:pPr>
        <w:ind w:left="2700" w:hanging="1440"/>
      </w:pPr>
      <w:rPr>
        <w:rFonts w:cs="Times New Roman"/>
        <w:color w:val="0000FF"/>
      </w:rPr>
    </w:lvl>
    <w:lvl w:ilvl="8">
      <w:start w:val="1"/>
      <w:numFmt w:val="decimal"/>
      <w:lvlText w:val="%1.%2.%3.%4.%5.%6.%7.%8.%9."/>
      <w:lvlJc w:val="left"/>
      <w:pPr>
        <w:ind w:left="3240" w:hanging="1800"/>
      </w:pPr>
      <w:rPr>
        <w:rFonts w:cs="Times New Roman"/>
        <w:color w:val="0000FF"/>
      </w:rPr>
    </w:lvl>
  </w:abstractNum>
  <w:abstractNum w:abstractNumId="12" w15:restartNumberingAfterBreak="0">
    <w:nsid w:val="33AE629C"/>
    <w:multiLevelType w:val="multilevel"/>
    <w:tmpl w:val="9FA6108C"/>
    <w:lvl w:ilvl="0">
      <w:start w:val="2"/>
      <w:numFmt w:val="none"/>
      <w:lvlText w:val="6."/>
      <w:lvlJc w:val="left"/>
      <w:pPr>
        <w:tabs>
          <w:tab w:val="num" w:pos="360"/>
        </w:tabs>
        <w:ind w:left="360" w:hanging="360"/>
      </w:pPr>
      <w:rPr>
        <w:rFonts w:cs="Times New Roman"/>
      </w:rPr>
    </w:lvl>
    <w:lvl w:ilvl="1">
      <w:start w:val="5"/>
      <w:numFmt w:val="none"/>
      <w:lvlText w:val="5.2"/>
      <w:lvlJc w:val="left"/>
      <w:pPr>
        <w:tabs>
          <w:tab w:val="num" w:pos="360"/>
        </w:tabs>
        <w:ind w:left="360" w:hanging="360"/>
      </w:pPr>
      <w:rPr>
        <w:rFonts w:cs="Times New Roman"/>
      </w:rPr>
    </w:lvl>
    <w:lvl w:ilvl="2">
      <w:start w:val="1"/>
      <w:numFmt w:val="none"/>
      <w:lvlText w:val="4.8.2"/>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13" w15:restartNumberingAfterBreak="0">
    <w:nsid w:val="3A0F1687"/>
    <w:multiLevelType w:val="multilevel"/>
    <w:tmpl w:val="DFC62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92191E"/>
    <w:multiLevelType w:val="multilevel"/>
    <w:tmpl w:val="AD508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995CEC"/>
    <w:multiLevelType w:val="multilevel"/>
    <w:tmpl w:val="82AC8608"/>
    <w:lvl w:ilvl="0">
      <w:start w:val="2"/>
      <w:numFmt w:val="none"/>
      <w:lvlText w:val="5."/>
      <w:lvlJc w:val="left"/>
      <w:pPr>
        <w:tabs>
          <w:tab w:val="num" w:pos="360"/>
        </w:tabs>
        <w:ind w:left="360" w:hanging="360"/>
      </w:pPr>
      <w:rPr>
        <w:rFonts w:cs="Times New Roman"/>
      </w:rPr>
    </w:lvl>
    <w:lvl w:ilvl="1">
      <w:start w:val="5"/>
      <w:numFmt w:val="none"/>
      <w:lvlText w:val="5.1"/>
      <w:lvlJc w:val="left"/>
      <w:pPr>
        <w:tabs>
          <w:tab w:val="num" w:pos="360"/>
        </w:tabs>
        <w:ind w:left="360" w:hanging="360"/>
      </w:pPr>
      <w:rPr>
        <w:rFonts w:cs="Times New Roman"/>
      </w:rPr>
    </w:lvl>
    <w:lvl w:ilvl="2">
      <w:start w:val="1"/>
      <w:numFmt w:val="none"/>
      <w:lvlText w:val="4.8.2"/>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16" w15:restartNumberingAfterBreak="0">
    <w:nsid w:val="59E03D69"/>
    <w:multiLevelType w:val="multilevel"/>
    <w:tmpl w:val="CF34A87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D597918"/>
    <w:multiLevelType w:val="multilevel"/>
    <w:tmpl w:val="CAE8D78A"/>
    <w:lvl w:ilvl="0">
      <w:start w:val="6"/>
      <w:numFmt w:val="decimal"/>
      <w:lvlText w:val="%1"/>
      <w:lvlJc w:val="left"/>
      <w:pPr>
        <w:tabs>
          <w:tab w:val="num" w:pos="360"/>
        </w:tabs>
        <w:ind w:left="360" w:hanging="360"/>
      </w:pPr>
      <w:rPr>
        <w:rFonts w:cs="Times New Roman"/>
        <w:sz w:val="24"/>
      </w:rPr>
    </w:lvl>
    <w:lvl w:ilvl="1">
      <w:start w:val="1"/>
      <w:numFmt w:val="decimal"/>
      <w:lvlText w:val="%1.%2"/>
      <w:lvlJc w:val="left"/>
      <w:pPr>
        <w:tabs>
          <w:tab w:val="num" w:pos="540"/>
        </w:tabs>
        <w:ind w:left="540" w:hanging="360"/>
      </w:pPr>
      <w:rPr>
        <w:rFonts w:cs="Times New Roman"/>
        <w:sz w:val="22"/>
        <w:szCs w:val="22"/>
      </w:rPr>
    </w:lvl>
    <w:lvl w:ilvl="2">
      <w:start w:val="1"/>
      <w:numFmt w:val="decimal"/>
      <w:lvlText w:val="%1.%2.%3"/>
      <w:lvlJc w:val="left"/>
      <w:pPr>
        <w:tabs>
          <w:tab w:val="num" w:pos="1440"/>
        </w:tabs>
        <w:ind w:left="1440" w:hanging="720"/>
      </w:pPr>
      <w:rPr>
        <w:rFonts w:cs="Times New Roman"/>
        <w:sz w:val="24"/>
      </w:rPr>
    </w:lvl>
    <w:lvl w:ilvl="3">
      <w:start w:val="1"/>
      <w:numFmt w:val="decimal"/>
      <w:lvlText w:val="%1.%2.%3.%4"/>
      <w:lvlJc w:val="left"/>
      <w:pPr>
        <w:tabs>
          <w:tab w:val="num" w:pos="1800"/>
        </w:tabs>
        <w:ind w:left="1800" w:hanging="720"/>
      </w:pPr>
      <w:rPr>
        <w:rFonts w:cs="Times New Roman"/>
        <w:sz w:val="24"/>
      </w:rPr>
    </w:lvl>
    <w:lvl w:ilvl="4">
      <w:start w:val="1"/>
      <w:numFmt w:val="decimal"/>
      <w:lvlText w:val="%1.%2.%3.%4.%5"/>
      <w:lvlJc w:val="left"/>
      <w:pPr>
        <w:tabs>
          <w:tab w:val="num" w:pos="2520"/>
        </w:tabs>
        <w:ind w:left="2520" w:hanging="1080"/>
      </w:pPr>
      <w:rPr>
        <w:rFonts w:cs="Times New Roman"/>
        <w:sz w:val="24"/>
      </w:rPr>
    </w:lvl>
    <w:lvl w:ilvl="5">
      <w:start w:val="1"/>
      <w:numFmt w:val="decimal"/>
      <w:lvlText w:val="%1.%2.%3.%4.%5.%6"/>
      <w:lvlJc w:val="left"/>
      <w:pPr>
        <w:tabs>
          <w:tab w:val="num" w:pos="2880"/>
        </w:tabs>
        <w:ind w:left="2880" w:hanging="1080"/>
      </w:pPr>
      <w:rPr>
        <w:rFonts w:cs="Times New Roman"/>
        <w:sz w:val="24"/>
      </w:rPr>
    </w:lvl>
    <w:lvl w:ilvl="6">
      <w:start w:val="1"/>
      <w:numFmt w:val="decimal"/>
      <w:lvlText w:val="%1.%2.%3.%4.%5.%6.%7"/>
      <w:lvlJc w:val="left"/>
      <w:pPr>
        <w:tabs>
          <w:tab w:val="num" w:pos="3600"/>
        </w:tabs>
        <w:ind w:left="3600" w:hanging="1440"/>
      </w:pPr>
      <w:rPr>
        <w:rFonts w:cs="Times New Roman"/>
        <w:sz w:val="24"/>
      </w:rPr>
    </w:lvl>
    <w:lvl w:ilvl="7">
      <w:start w:val="1"/>
      <w:numFmt w:val="decimal"/>
      <w:lvlText w:val="%1.%2.%3.%4.%5.%6.%7.%8"/>
      <w:lvlJc w:val="left"/>
      <w:pPr>
        <w:tabs>
          <w:tab w:val="num" w:pos="3960"/>
        </w:tabs>
        <w:ind w:left="3960" w:hanging="1440"/>
      </w:pPr>
      <w:rPr>
        <w:rFonts w:cs="Times New Roman"/>
        <w:sz w:val="24"/>
      </w:rPr>
    </w:lvl>
    <w:lvl w:ilvl="8">
      <w:start w:val="1"/>
      <w:numFmt w:val="decimal"/>
      <w:lvlText w:val="%1.%2.%3.%4.%5.%6.%7.%8.%9"/>
      <w:lvlJc w:val="left"/>
      <w:pPr>
        <w:tabs>
          <w:tab w:val="num" w:pos="4320"/>
        </w:tabs>
        <w:ind w:left="4320" w:hanging="1440"/>
      </w:pPr>
      <w:rPr>
        <w:rFonts w:cs="Times New Roman"/>
        <w:sz w:val="24"/>
      </w:rPr>
    </w:lvl>
  </w:abstractNum>
  <w:abstractNum w:abstractNumId="18" w15:restartNumberingAfterBreak="0">
    <w:nsid w:val="61443E1A"/>
    <w:multiLevelType w:val="multilevel"/>
    <w:tmpl w:val="39A6F6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984CD8"/>
    <w:multiLevelType w:val="multilevel"/>
    <w:tmpl w:val="80DC0FA8"/>
    <w:lvl w:ilvl="0">
      <w:start w:val="4"/>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95E7E83"/>
    <w:multiLevelType w:val="hybridMultilevel"/>
    <w:tmpl w:val="D0062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CE005B"/>
    <w:multiLevelType w:val="multilevel"/>
    <w:tmpl w:val="2DEE6426"/>
    <w:lvl w:ilvl="0">
      <w:start w:val="2"/>
      <w:numFmt w:val="none"/>
      <w:lvlText w:val="4."/>
      <w:lvlJc w:val="left"/>
      <w:pPr>
        <w:tabs>
          <w:tab w:val="num" w:pos="360"/>
        </w:tabs>
        <w:ind w:left="360" w:hanging="360"/>
      </w:pPr>
      <w:rPr>
        <w:rFonts w:cs="Times New Roman"/>
      </w:rPr>
    </w:lvl>
    <w:lvl w:ilvl="1">
      <w:start w:val="5"/>
      <w:numFmt w:val="none"/>
      <w:lvlText w:val="3.2"/>
      <w:lvlJc w:val="left"/>
      <w:pPr>
        <w:tabs>
          <w:tab w:val="num" w:pos="360"/>
        </w:tabs>
        <w:ind w:left="360" w:hanging="36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abstractNum w:abstractNumId="22" w15:restartNumberingAfterBreak="0">
    <w:nsid w:val="75120446"/>
    <w:multiLevelType w:val="multilevel"/>
    <w:tmpl w:val="4692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830C6"/>
    <w:multiLevelType w:val="hybridMultilevel"/>
    <w:tmpl w:val="86AAA0CA"/>
    <w:lvl w:ilvl="0" w:tplc="F8F683C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76E76BD"/>
    <w:multiLevelType w:val="multilevel"/>
    <w:tmpl w:val="0736155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15:restartNumberingAfterBreak="0">
    <w:nsid w:val="7BE96C06"/>
    <w:multiLevelType w:val="multilevel"/>
    <w:tmpl w:val="FD706224"/>
    <w:lvl w:ilvl="0">
      <w:start w:val="2"/>
      <w:numFmt w:val="decimal"/>
      <w:lvlText w:val="%1."/>
      <w:lvlJc w:val="left"/>
      <w:pPr>
        <w:tabs>
          <w:tab w:val="num" w:pos="360"/>
        </w:tabs>
        <w:ind w:left="360" w:hanging="360"/>
      </w:pPr>
      <w:rPr>
        <w:rFonts w:cs="Times New Roman"/>
      </w:rPr>
    </w:lvl>
    <w:lvl w:ilvl="1">
      <w:start w:val="5"/>
      <w:numFmt w:val="none"/>
      <w:lvlText w:val="3.1"/>
      <w:lvlJc w:val="left"/>
      <w:pPr>
        <w:tabs>
          <w:tab w:val="num" w:pos="360"/>
        </w:tabs>
        <w:ind w:left="360" w:hanging="36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0"/>
        </w:tabs>
        <w:ind w:left="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18"/>
  </w:num>
  <w:num w:numId="22">
    <w:abstractNumId w:val="23"/>
  </w:num>
  <w:num w:numId="23">
    <w:abstractNumId w:val="13"/>
  </w:num>
  <w:num w:numId="24">
    <w:abstractNumId w:val="20"/>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aetKglyo4V+UvkOeDvQQautJxsObMuZ0Aapk4zr6rUUEFZr8OVID5QkYloqTjb8ANEHGcQfuHpuJ3ZtMkCNzg==" w:salt="terSN2yTGRgZjBNtZroE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08"/>
    <w:rsid w:val="000105B7"/>
    <w:rsid w:val="00023639"/>
    <w:rsid w:val="00040C7D"/>
    <w:rsid w:val="00050E60"/>
    <w:rsid w:val="00060986"/>
    <w:rsid w:val="0006343F"/>
    <w:rsid w:val="00063805"/>
    <w:rsid w:val="000647BC"/>
    <w:rsid w:val="0008343F"/>
    <w:rsid w:val="0009085E"/>
    <w:rsid w:val="000912AE"/>
    <w:rsid w:val="000977DF"/>
    <w:rsid w:val="000A31B6"/>
    <w:rsid w:val="000B1AEA"/>
    <w:rsid w:val="000B7C11"/>
    <w:rsid w:val="000C5D6F"/>
    <w:rsid w:val="000C633B"/>
    <w:rsid w:val="000F0AC0"/>
    <w:rsid w:val="000F3E99"/>
    <w:rsid w:val="0010134A"/>
    <w:rsid w:val="0010300B"/>
    <w:rsid w:val="00114E7A"/>
    <w:rsid w:val="00124959"/>
    <w:rsid w:val="0013751F"/>
    <w:rsid w:val="00140A44"/>
    <w:rsid w:val="00141C32"/>
    <w:rsid w:val="00173A14"/>
    <w:rsid w:val="001A1384"/>
    <w:rsid w:val="001A218F"/>
    <w:rsid w:val="001C7B2A"/>
    <w:rsid w:val="001D2EA1"/>
    <w:rsid w:val="001E0E29"/>
    <w:rsid w:val="001E69CC"/>
    <w:rsid w:val="0022607A"/>
    <w:rsid w:val="00252BFC"/>
    <w:rsid w:val="0027743E"/>
    <w:rsid w:val="00281AE5"/>
    <w:rsid w:val="00286B30"/>
    <w:rsid w:val="00292914"/>
    <w:rsid w:val="002B4608"/>
    <w:rsid w:val="002B4BB1"/>
    <w:rsid w:val="002C1750"/>
    <w:rsid w:val="002C19AD"/>
    <w:rsid w:val="0030629E"/>
    <w:rsid w:val="00341DF1"/>
    <w:rsid w:val="003437D6"/>
    <w:rsid w:val="003707A2"/>
    <w:rsid w:val="003900BD"/>
    <w:rsid w:val="00396F09"/>
    <w:rsid w:val="003A09F5"/>
    <w:rsid w:val="003B6657"/>
    <w:rsid w:val="003B76BA"/>
    <w:rsid w:val="003D5C3F"/>
    <w:rsid w:val="003E3CEB"/>
    <w:rsid w:val="00400526"/>
    <w:rsid w:val="004068BB"/>
    <w:rsid w:val="00414D13"/>
    <w:rsid w:val="004272D4"/>
    <w:rsid w:val="00432443"/>
    <w:rsid w:val="004360F6"/>
    <w:rsid w:val="00437F6D"/>
    <w:rsid w:val="00441751"/>
    <w:rsid w:val="00447C37"/>
    <w:rsid w:val="00450845"/>
    <w:rsid w:val="00464585"/>
    <w:rsid w:val="00470570"/>
    <w:rsid w:val="004741B3"/>
    <w:rsid w:val="00482AD3"/>
    <w:rsid w:val="004C3190"/>
    <w:rsid w:val="004C7ACC"/>
    <w:rsid w:val="004D3367"/>
    <w:rsid w:val="004D34FE"/>
    <w:rsid w:val="004D3854"/>
    <w:rsid w:val="004D532E"/>
    <w:rsid w:val="004E1EE0"/>
    <w:rsid w:val="004E56C0"/>
    <w:rsid w:val="00505872"/>
    <w:rsid w:val="00507067"/>
    <w:rsid w:val="00507279"/>
    <w:rsid w:val="00524088"/>
    <w:rsid w:val="005254AE"/>
    <w:rsid w:val="0054683B"/>
    <w:rsid w:val="0057151D"/>
    <w:rsid w:val="005763F3"/>
    <w:rsid w:val="00584D92"/>
    <w:rsid w:val="00585C5C"/>
    <w:rsid w:val="00587E03"/>
    <w:rsid w:val="005A170A"/>
    <w:rsid w:val="005B00AC"/>
    <w:rsid w:val="005B46EF"/>
    <w:rsid w:val="005C0522"/>
    <w:rsid w:val="005D5B81"/>
    <w:rsid w:val="00600439"/>
    <w:rsid w:val="00602D08"/>
    <w:rsid w:val="00636125"/>
    <w:rsid w:val="006410F4"/>
    <w:rsid w:val="00663160"/>
    <w:rsid w:val="006725BC"/>
    <w:rsid w:val="00686073"/>
    <w:rsid w:val="00686238"/>
    <w:rsid w:val="00697C69"/>
    <w:rsid w:val="006A1D06"/>
    <w:rsid w:val="006A47B6"/>
    <w:rsid w:val="006B3E7B"/>
    <w:rsid w:val="006B6380"/>
    <w:rsid w:val="006C1E36"/>
    <w:rsid w:val="006C2811"/>
    <w:rsid w:val="006C5FF7"/>
    <w:rsid w:val="006D377D"/>
    <w:rsid w:val="006D7B10"/>
    <w:rsid w:val="006E6F77"/>
    <w:rsid w:val="006F356B"/>
    <w:rsid w:val="006F6A9C"/>
    <w:rsid w:val="007053B8"/>
    <w:rsid w:val="00737601"/>
    <w:rsid w:val="007412EE"/>
    <w:rsid w:val="00746708"/>
    <w:rsid w:val="007612A9"/>
    <w:rsid w:val="00765929"/>
    <w:rsid w:val="00780096"/>
    <w:rsid w:val="007841B0"/>
    <w:rsid w:val="007967EA"/>
    <w:rsid w:val="007A3397"/>
    <w:rsid w:val="007A6B55"/>
    <w:rsid w:val="007D1B52"/>
    <w:rsid w:val="007E4D93"/>
    <w:rsid w:val="007F0816"/>
    <w:rsid w:val="007F1562"/>
    <w:rsid w:val="007F3A17"/>
    <w:rsid w:val="007F6DA3"/>
    <w:rsid w:val="00810478"/>
    <w:rsid w:val="00822B1B"/>
    <w:rsid w:val="00824B60"/>
    <w:rsid w:val="00832186"/>
    <w:rsid w:val="0083632A"/>
    <w:rsid w:val="0084200B"/>
    <w:rsid w:val="0085189C"/>
    <w:rsid w:val="00855515"/>
    <w:rsid w:val="00856A7F"/>
    <w:rsid w:val="0087151F"/>
    <w:rsid w:val="00871B96"/>
    <w:rsid w:val="00893A2F"/>
    <w:rsid w:val="008A230C"/>
    <w:rsid w:val="008A4824"/>
    <w:rsid w:val="008B15DE"/>
    <w:rsid w:val="008B765C"/>
    <w:rsid w:val="008D1E1C"/>
    <w:rsid w:val="008D4B2C"/>
    <w:rsid w:val="008E3FFF"/>
    <w:rsid w:val="008F0A92"/>
    <w:rsid w:val="009448DC"/>
    <w:rsid w:val="009545AF"/>
    <w:rsid w:val="00956211"/>
    <w:rsid w:val="00961A9C"/>
    <w:rsid w:val="00965E30"/>
    <w:rsid w:val="00975A5B"/>
    <w:rsid w:val="0098613B"/>
    <w:rsid w:val="009A6B48"/>
    <w:rsid w:val="009D137F"/>
    <w:rsid w:val="009D2706"/>
    <w:rsid w:val="009D49C9"/>
    <w:rsid w:val="009E04E1"/>
    <w:rsid w:val="009E0952"/>
    <w:rsid w:val="009E11EE"/>
    <w:rsid w:val="009E4FE3"/>
    <w:rsid w:val="009F5D72"/>
    <w:rsid w:val="009F7437"/>
    <w:rsid w:val="00A06AB1"/>
    <w:rsid w:val="00A20445"/>
    <w:rsid w:val="00A30710"/>
    <w:rsid w:val="00A41417"/>
    <w:rsid w:val="00A74A11"/>
    <w:rsid w:val="00A8201E"/>
    <w:rsid w:val="00A9097C"/>
    <w:rsid w:val="00A964CF"/>
    <w:rsid w:val="00AA766D"/>
    <w:rsid w:val="00AB011B"/>
    <w:rsid w:val="00AE00B8"/>
    <w:rsid w:val="00AE0767"/>
    <w:rsid w:val="00B11992"/>
    <w:rsid w:val="00B12D74"/>
    <w:rsid w:val="00B25C48"/>
    <w:rsid w:val="00B31283"/>
    <w:rsid w:val="00B357A0"/>
    <w:rsid w:val="00B43BE8"/>
    <w:rsid w:val="00B525C8"/>
    <w:rsid w:val="00B557D2"/>
    <w:rsid w:val="00B55FA3"/>
    <w:rsid w:val="00B66FF5"/>
    <w:rsid w:val="00B82F3F"/>
    <w:rsid w:val="00B94B81"/>
    <w:rsid w:val="00BA3701"/>
    <w:rsid w:val="00BB6A06"/>
    <w:rsid w:val="00BC40BD"/>
    <w:rsid w:val="00BD06D9"/>
    <w:rsid w:val="00BD1F29"/>
    <w:rsid w:val="00BD386D"/>
    <w:rsid w:val="00BE0D1E"/>
    <w:rsid w:val="00BE3742"/>
    <w:rsid w:val="00BE794C"/>
    <w:rsid w:val="00BF433A"/>
    <w:rsid w:val="00BF44FC"/>
    <w:rsid w:val="00BF69F3"/>
    <w:rsid w:val="00C078E3"/>
    <w:rsid w:val="00C13FC1"/>
    <w:rsid w:val="00C20CF0"/>
    <w:rsid w:val="00C43B2B"/>
    <w:rsid w:val="00C65792"/>
    <w:rsid w:val="00C755C1"/>
    <w:rsid w:val="00C8592E"/>
    <w:rsid w:val="00CB497E"/>
    <w:rsid w:val="00CC1F89"/>
    <w:rsid w:val="00CC59D9"/>
    <w:rsid w:val="00CD1654"/>
    <w:rsid w:val="00CD32D0"/>
    <w:rsid w:val="00CE3EB5"/>
    <w:rsid w:val="00CE5AAF"/>
    <w:rsid w:val="00CE75F2"/>
    <w:rsid w:val="00CF6410"/>
    <w:rsid w:val="00D02025"/>
    <w:rsid w:val="00D140CB"/>
    <w:rsid w:val="00D2000B"/>
    <w:rsid w:val="00D31A3B"/>
    <w:rsid w:val="00D35116"/>
    <w:rsid w:val="00D4396D"/>
    <w:rsid w:val="00D4560A"/>
    <w:rsid w:val="00D976D5"/>
    <w:rsid w:val="00DA24E7"/>
    <w:rsid w:val="00DA3738"/>
    <w:rsid w:val="00DD717E"/>
    <w:rsid w:val="00DE2572"/>
    <w:rsid w:val="00DE3BC9"/>
    <w:rsid w:val="00DF60BB"/>
    <w:rsid w:val="00E146C3"/>
    <w:rsid w:val="00E165FE"/>
    <w:rsid w:val="00E34587"/>
    <w:rsid w:val="00E36470"/>
    <w:rsid w:val="00E377B1"/>
    <w:rsid w:val="00E50B52"/>
    <w:rsid w:val="00E612EC"/>
    <w:rsid w:val="00E67732"/>
    <w:rsid w:val="00E73CC0"/>
    <w:rsid w:val="00E7677D"/>
    <w:rsid w:val="00E858D1"/>
    <w:rsid w:val="00E8729A"/>
    <w:rsid w:val="00E917E7"/>
    <w:rsid w:val="00E9665A"/>
    <w:rsid w:val="00EA04CE"/>
    <w:rsid w:val="00EE18C1"/>
    <w:rsid w:val="00EE7F67"/>
    <w:rsid w:val="00EF74D3"/>
    <w:rsid w:val="00F16406"/>
    <w:rsid w:val="00F26326"/>
    <w:rsid w:val="00F56633"/>
    <w:rsid w:val="00F61617"/>
    <w:rsid w:val="00F76525"/>
    <w:rsid w:val="00F76C53"/>
    <w:rsid w:val="00FA09A8"/>
    <w:rsid w:val="00FA42AE"/>
    <w:rsid w:val="00FB1A39"/>
    <w:rsid w:val="00FB2EC7"/>
    <w:rsid w:val="00FB4006"/>
    <w:rsid w:val="00FB4BFE"/>
    <w:rsid w:val="00FB785F"/>
    <w:rsid w:val="00FC07A1"/>
    <w:rsid w:val="00FC318D"/>
    <w:rsid w:val="00FD2C37"/>
    <w:rsid w:val="00FE0024"/>
    <w:rsid w:val="00FE1612"/>
    <w:rsid w:val="00FE4AD5"/>
    <w:rsid w:val="00FE76B0"/>
    <w:rsid w:val="00FF5A4E"/>
    <w:rsid w:val="00FF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30EBC-A337-4221-A475-6B84044E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ACC"/>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2D08"/>
    <w:pPr>
      <w:jc w:val="center"/>
    </w:pPr>
    <w:rPr>
      <w:b/>
      <w:sz w:val="24"/>
    </w:rPr>
  </w:style>
  <w:style w:type="character" w:customStyle="1" w:styleId="a4">
    <w:name w:val="Название Знак"/>
    <w:link w:val="a3"/>
    <w:rsid w:val="00602D08"/>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602D08"/>
    <w:pPr>
      <w:jc w:val="both"/>
    </w:pPr>
    <w:rPr>
      <w:sz w:val="24"/>
    </w:rPr>
  </w:style>
  <w:style w:type="character" w:customStyle="1" w:styleId="a6">
    <w:name w:val="Основной текст Знак"/>
    <w:link w:val="a5"/>
    <w:rsid w:val="00602D08"/>
    <w:rPr>
      <w:rFonts w:ascii="Times New Roman" w:eastAsia="Times New Roman" w:hAnsi="Times New Roman" w:cs="Times New Roman"/>
      <w:sz w:val="24"/>
      <w:szCs w:val="20"/>
      <w:lang w:eastAsia="ru-RU"/>
    </w:rPr>
  </w:style>
  <w:style w:type="table" w:styleId="a7">
    <w:name w:val="Table Grid"/>
    <w:basedOn w:val="a1"/>
    <w:uiPriority w:val="59"/>
    <w:rsid w:val="00BE0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6410F4"/>
    <w:rPr>
      <w:color w:val="0000FF"/>
      <w:u w:val="single"/>
    </w:rPr>
  </w:style>
  <w:style w:type="paragraph" w:styleId="a9">
    <w:name w:val="Balloon Text"/>
    <w:basedOn w:val="a"/>
    <w:semiHidden/>
    <w:rsid w:val="00E146C3"/>
    <w:rPr>
      <w:rFonts w:ascii="Tahoma" w:hAnsi="Tahoma" w:cs="Tahoma"/>
      <w:sz w:val="16"/>
      <w:szCs w:val="16"/>
    </w:rPr>
  </w:style>
  <w:style w:type="paragraph" w:styleId="aa">
    <w:name w:val="No Spacing"/>
    <w:uiPriority w:val="1"/>
    <w:qFormat/>
    <w:rsid w:val="00AE0767"/>
    <w:rPr>
      <w:rFonts w:ascii="Times New Roman" w:eastAsia="Times New Roman" w:hAnsi="Times New Roman"/>
    </w:rPr>
  </w:style>
  <w:style w:type="paragraph" w:styleId="ab">
    <w:name w:val="header"/>
    <w:basedOn w:val="a"/>
    <w:link w:val="ac"/>
    <w:uiPriority w:val="99"/>
    <w:unhideWhenUsed/>
    <w:rsid w:val="006C5FF7"/>
    <w:pPr>
      <w:tabs>
        <w:tab w:val="center" w:pos="4677"/>
        <w:tab w:val="right" w:pos="9355"/>
      </w:tabs>
    </w:pPr>
  </w:style>
  <w:style w:type="character" w:customStyle="1" w:styleId="ac">
    <w:name w:val="Верхний колонтитул Знак"/>
    <w:link w:val="ab"/>
    <w:uiPriority w:val="99"/>
    <w:rsid w:val="006C5FF7"/>
    <w:rPr>
      <w:rFonts w:ascii="Times New Roman" w:eastAsia="Times New Roman" w:hAnsi="Times New Roman"/>
    </w:rPr>
  </w:style>
  <w:style w:type="paragraph" w:styleId="ad">
    <w:name w:val="footer"/>
    <w:basedOn w:val="a"/>
    <w:link w:val="ae"/>
    <w:uiPriority w:val="99"/>
    <w:unhideWhenUsed/>
    <w:rsid w:val="006C5FF7"/>
    <w:pPr>
      <w:tabs>
        <w:tab w:val="center" w:pos="4677"/>
        <w:tab w:val="right" w:pos="9355"/>
      </w:tabs>
    </w:pPr>
  </w:style>
  <w:style w:type="character" w:customStyle="1" w:styleId="ae">
    <w:name w:val="Нижний колонтитул Знак"/>
    <w:link w:val="ad"/>
    <w:uiPriority w:val="99"/>
    <w:rsid w:val="006C5FF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0834">
      <w:bodyDiv w:val="1"/>
      <w:marLeft w:val="0"/>
      <w:marRight w:val="0"/>
      <w:marTop w:val="0"/>
      <w:marBottom w:val="0"/>
      <w:divBdr>
        <w:top w:val="none" w:sz="0" w:space="0" w:color="auto"/>
        <w:left w:val="none" w:sz="0" w:space="0" w:color="auto"/>
        <w:bottom w:val="none" w:sz="0" w:space="0" w:color="auto"/>
        <w:right w:val="none" w:sz="0" w:space="0" w:color="auto"/>
      </w:divBdr>
    </w:div>
    <w:div w:id="716710213">
      <w:bodyDiv w:val="1"/>
      <w:marLeft w:val="0"/>
      <w:marRight w:val="0"/>
      <w:marTop w:val="0"/>
      <w:marBottom w:val="0"/>
      <w:divBdr>
        <w:top w:val="none" w:sz="0" w:space="0" w:color="auto"/>
        <w:left w:val="none" w:sz="0" w:space="0" w:color="auto"/>
        <w:bottom w:val="none" w:sz="0" w:space="0" w:color="auto"/>
        <w:right w:val="none" w:sz="0" w:space="0" w:color="auto"/>
      </w:divBdr>
    </w:div>
    <w:div w:id="1596010939">
      <w:bodyDiv w:val="1"/>
      <w:marLeft w:val="0"/>
      <w:marRight w:val="0"/>
      <w:marTop w:val="0"/>
      <w:marBottom w:val="0"/>
      <w:divBdr>
        <w:top w:val="none" w:sz="0" w:space="0" w:color="auto"/>
        <w:left w:val="none" w:sz="0" w:space="0" w:color="auto"/>
        <w:bottom w:val="none" w:sz="0" w:space="0" w:color="auto"/>
        <w:right w:val="none" w:sz="0" w:space="0" w:color="auto"/>
      </w:divBdr>
    </w:div>
    <w:div w:id="1740784715">
      <w:bodyDiv w:val="1"/>
      <w:marLeft w:val="0"/>
      <w:marRight w:val="0"/>
      <w:marTop w:val="0"/>
      <w:marBottom w:val="0"/>
      <w:divBdr>
        <w:top w:val="none" w:sz="0" w:space="0" w:color="auto"/>
        <w:left w:val="none" w:sz="0" w:space="0" w:color="auto"/>
        <w:bottom w:val="none" w:sz="0" w:space="0" w:color="auto"/>
        <w:right w:val="none" w:sz="0" w:space="0" w:color="auto"/>
      </w:divBdr>
    </w:div>
    <w:div w:id="17809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955E-ADA4-40D0-8D6E-262726CA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ПОСТАВКИ № 4</vt:lpstr>
    </vt:vector>
  </TitlesOfParts>
  <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4</dc:title>
  <dc:subject/>
  <dc:creator/>
  <cp:keywords/>
  <cp:lastModifiedBy>ALTERNATIVE</cp:lastModifiedBy>
  <cp:revision>3</cp:revision>
  <cp:lastPrinted>2012-09-19T12:39:00Z</cp:lastPrinted>
  <dcterms:created xsi:type="dcterms:W3CDTF">2015-07-10T18:12:00Z</dcterms:created>
  <dcterms:modified xsi:type="dcterms:W3CDTF">2015-07-10T18:18:00Z</dcterms:modified>
</cp:coreProperties>
</file>